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9F2DD" w14:textId="77777777" w:rsidR="00CA4F38" w:rsidRDefault="0063188B" w:rsidP="00CA4F38">
      <w:pPr>
        <w:jc w:val="center"/>
        <w:rPr>
          <w:rFonts w:ascii="Times New Roman" w:eastAsia="Calibri" w:hAnsi="Times New Roman"/>
          <w:sz w:val="24"/>
          <w:szCs w:val="24"/>
          <w:lang w:val="ro-RO"/>
        </w:rPr>
      </w:pPr>
      <w:bookmarkStart w:id="0" w:name="_Hlk30066713"/>
      <w:r w:rsidRPr="0063188B">
        <w:rPr>
          <w:rFonts w:ascii="Times New Roman" w:eastAsia="Calibri" w:hAnsi="Times New Roman"/>
          <w:sz w:val="24"/>
          <w:szCs w:val="24"/>
          <w:lang w:val="ro-RO"/>
        </w:rPr>
        <w:t xml:space="preserve">VENITURILE SALARIALE BRUTE ALE FUNCȚIILOR DIN CADRUL </w:t>
      </w:r>
    </w:p>
    <w:p w14:paraId="509A7282" w14:textId="7C36E425" w:rsidR="00CA4F38" w:rsidRPr="00CA4F38" w:rsidRDefault="0063188B" w:rsidP="00CA4F38">
      <w:pPr>
        <w:jc w:val="center"/>
        <w:rPr>
          <w:rFonts w:ascii="Times New Roman" w:eastAsia="Calibri" w:hAnsi="Times New Roman"/>
          <w:b/>
          <w:sz w:val="24"/>
          <w:szCs w:val="24"/>
          <w:lang w:val="ro-RO"/>
        </w:rPr>
      </w:pPr>
      <w:r w:rsidRPr="00CA4F38">
        <w:rPr>
          <w:rFonts w:ascii="Times New Roman" w:eastAsia="Calibri" w:hAnsi="Times New Roman"/>
          <w:b/>
          <w:sz w:val="24"/>
          <w:szCs w:val="24"/>
          <w:lang w:val="ro-RO"/>
        </w:rPr>
        <w:t>ADMINISTRAȚIEI SPITALELOR ȘI SERVICIILOR MEDICALE BUCUREȘTI</w:t>
      </w:r>
    </w:p>
    <w:p w14:paraId="4D00F56F" w14:textId="31850116" w:rsidR="00A13921" w:rsidRDefault="0063188B" w:rsidP="00D0056F">
      <w:pPr>
        <w:jc w:val="center"/>
        <w:rPr>
          <w:rFonts w:ascii="Times New Roman" w:eastAsia="Calibri" w:hAnsi="Times New Roman"/>
          <w:b/>
          <w:sz w:val="24"/>
          <w:szCs w:val="24"/>
          <w:lang w:val="ro-RO"/>
        </w:rPr>
      </w:pPr>
      <w:r w:rsidRPr="0063188B">
        <w:rPr>
          <w:rFonts w:ascii="Times New Roman" w:eastAsia="Calibri" w:hAnsi="Times New Roman"/>
          <w:sz w:val="24"/>
          <w:szCs w:val="24"/>
          <w:lang w:val="ro-RO"/>
        </w:rPr>
        <w:t>stabilite conform Legii-cadru nr. 153/2017 privind salarizarea personalului</w:t>
      </w:r>
      <w:r>
        <w:rPr>
          <w:rFonts w:ascii="Times New Roman" w:eastAsia="Calibri" w:hAnsi="Times New Roman"/>
          <w:sz w:val="24"/>
          <w:szCs w:val="24"/>
          <w:lang w:val="ro-RO"/>
        </w:rPr>
        <w:t xml:space="preserve"> </w:t>
      </w:r>
      <w:r w:rsidRPr="0063188B">
        <w:rPr>
          <w:rFonts w:ascii="Times New Roman" w:eastAsia="Calibri" w:hAnsi="Times New Roman"/>
          <w:sz w:val="24"/>
          <w:szCs w:val="24"/>
          <w:lang w:val="ro-RO"/>
        </w:rPr>
        <w:t>fonduri publice, cu modificăr</w:t>
      </w:r>
      <w:r w:rsidR="00CA4F38">
        <w:rPr>
          <w:rFonts w:ascii="Times New Roman" w:eastAsia="Calibri" w:hAnsi="Times New Roman"/>
          <w:sz w:val="24"/>
          <w:szCs w:val="24"/>
          <w:lang w:val="ro-RO"/>
        </w:rPr>
        <w:t xml:space="preserve">ile și completările ulterioare, </w:t>
      </w:r>
      <w:r w:rsidRPr="0063188B">
        <w:rPr>
          <w:rFonts w:ascii="Times New Roman" w:eastAsia="Calibri" w:hAnsi="Times New Roman"/>
          <w:sz w:val="24"/>
          <w:szCs w:val="24"/>
          <w:lang w:val="ro-RO"/>
        </w:rPr>
        <w:t xml:space="preserve">coroborată cu </w:t>
      </w:r>
      <w:r w:rsidR="00EC2FE2" w:rsidRPr="0063188B">
        <w:rPr>
          <w:rFonts w:ascii="Times New Roman" w:eastAsia="Calibri" w:hAnsi="Times New Roman"/>
          <w:sz w:val="24"/>
          <w:szCs w:val="24"/>
          <w:lang w:val="ro-RO"/>
        </w:rPr>
        <w:t xml:space="preserve">H.C.G.M.B. nr. </w:t>
      </w:r>
      <w:r w:rsidR="00EC2FE2">
        <w:rPr>
          <w:rFonts w:ascii="Times New Roman" w:eastAsia="Calibri" w:hAnsi="Times New Roman"/>
          <w:sz w:val="24"/>
          <w:szCs w:val="24"/>
          <w:lang w:val="ro-RO"/>
        </w:rPr>
        <w:t xml:space="preserve">97/2024 </w:t>
      </w:r>
      <w:r w:rsidR="005D312C" w:rsidRPr="004D77DA">
        <w:rPr>
          <w:rFonts w:ascii="Times New Roman" w:eastAsia="Calibri" w:hAnsi="Times New Roman"/>
          <w:b/>
          <w:sz w:val="24"/>
          <w:szCs w:val="24"/>
          <w:lang w:val="ro-RO"/>
        </w:rPr>
        <w:t xml:space="preserve">la data de </w:t>
      </w:r>
      <w:r w:rsidR="00BD726F">
        <w:rPr>
          <w:rFonts w:ascii="Times New Roman" w:eastAsia="Calibri" w:hAnsi="Times New Roman"/>
          <w:b/>
          <w:sz w:val="24"/>
          <w:szCs w:val="24"/>
          <w:lang w:val="ro-RO"/>
        </w:rPr>
        <w:t>3</w:t>
      </w:r>
      <w:r w:rsidR="00A673A8">
        <w:rPr>
          <w:rFonts w:ascii="Times New Roman" w:eastAsia="Calibri" w:hAnsi="Times New Roman"/>
          <w:b/>
          <w:sz w:val="24"/>
          <w:szCs w:val="24"/>
          <w:lang w:val="ro-RO"/>
        </w:rPr>
        <w:t>0</w:t>
      </w:r>
      <w:r w:rsidR="005D312C" w:rsidRPr="004D77DA">
        <w:rPr>
          <w:rFonts w:ascii="Times New Roman" w:eastAsia="Calibri" w:hAnsi="Times New Roman"/>
          <w:b/>
          <w:sz w:val="24"/>
          <w:szCs w:val="24"/>
          <w:lang w:val="ro-RO"/>
        </w:rPr>
        <w:t>.0</w:t>
      </w:r>
      <w:r w:rsidR="00A673A8">
        <w:rPr>
          <w:rFonts w:ascii="Times New Roman" w:eastAsia="Calibri" w:hAnsi="Times New Roman"/>
          <w:b/>
          <w:sz w:val="24"/>
          <w:szCs w:val="24"/>
          <w:lang w:val="ro-RO"/>
        </w:rPr>
        <w:t>9</w:t>
      </w:r>
      <w:r w:rsidRPr="004D77DA">
        <w:rPr>
          <w:rFonts w:ascii="Times New Roman" w:eastAsia="Calibri" w:hAnsi="Times New Roman"/>
          <w:b/>
          <w:sz w:val="24"/>
          <w:szCs w:val="24"/>
          <w:lang w:val="ro-RO"/>
        </w:rPr>
        <w:t>.202</w:t>
      </w:r>
      <w:bookmarkEnd w:id="0"/>
      <w:r w:rsidR="00AE2E2E">
        <w:rPr>
          <w:rFonts w:ascii="Times New Roman" w:eastAsia="Calibri" w:hAnsi="Times New Roman"/>
          <w:b/>
          <w:sz w:val="24"/>
          <w:szCs w:val="24"/>
          <w:lang w:val="ro-RO"/>
        </w:rPr>
        <w:t>5</w:t>
      </w:r>
    </w:p>
    <w:p w14:paraId="73B231FF" w14:textId="0B89E761" w:rsidR="0065793D" w:rsidRPr="0075611B" w:rsidRDefault="00332A87" w:rsidP="000658C8">
      <w:pPr>
        <w:pStyle w:val="ListParagraph"/>
        <w:numPr>
          <w:ilvl w:val="0"/>
          <w:numId w:val="19"/>
        </w:numPr>
        <w:spacing w:after="0" w:line="360" w:lineRule="auto"/>
        <w:ind w:left="426" w:firstLine="426"/>
        <w:jc w:val="both"/>
        <w:rPr>
          <w:rFonts w:ascii="Times New Roman" w:hAnsi="Times New Roman"/>
          <w:b/>
          <w:noProof/>
          <w:sz w:val="24"/>
          <w:szCs w:val="24"/>
          <w:u w:val="single"/>
          <w:lang w:val="ro-RO"/>
        </w:rPr>
      </w:pPr>
      <w:r w:rsidRPr="0075611B">
        <w:rPr>
          <w:rFonts w:ascii="Times New Roman" w:hAnsi="Times New Roman"/>
          <w:b/>
          <w:noProof/>
          <w:sz w:val="24"/>
          <w:szCs w:val="24"/>
          <w:u w:val="single"/>
          <w:lang w:val="ro-RO"/>
        </w:rPr>
        <w:t>Salariile personalului medical din cadrul cabinetelor preșcolare, școlare, liceale și universitare sunt stabilite conform Legii 153/2017,  Anexele a.4., b.4. și c.4</w:t>
      </w:r>
      <w:r w:rsidR="005E54E8" w:rsidRPr="0075611B">
        <w:rPr>
          <w:rFonts w:ascii="Times New Roman" w:hAnsi="Times New Roman"/>
          <w:b/>
          <w:noProof/>
          <w:sz w:val="24"/>
          <w:szCs w:val="24"/>
          <w:u w:val="single"/>
          <w:lang w:val="ro-RO"/>
        </w:rPr>
        <w:t xml:space="preserve"> cu modificările și completările ulterioare</w:t>
      </w:r>
      <w:r w:rsidRPr="0075611B">
        <w:rPr>
          <w:rFonts w:ascii="Times New Roman" w:hAnsi="Times New Roman"/>
          <w:b/>
          <w:noProof/>
          <w:sz w:val="24"/>
          <w:szCs w:val="24"/>
          <w:u w:val="single"/>
          <w:lang w:val="ro-RO"/>
        </w:rPr>
        <w:t>;</w:t>
      </w:r>
    </w:p>
    <w:tbl>
      <w:tblPr>
        <w:tblW w:w="10073" w:type="dxa"/>
        <w:tblLook w:val="04A0" w:firstRow="1" w:lastRow="0" w:firstColumn="1" w:lastColumn="0" w:noHBand="0" w:noVBand="1"/>
      </w:tblPr>
      <w:tblGrid>
        <w:gridCol w:w="636"/>
        <w:gridCol w:w="3418"/>
        <w:gridCol w:w="993"/>
        <w:gridCol w:w="850"/>
        <w:gridCol w:w="851"/>
        <w:gridCol w:w="992"/>
        <w:gridCol w:w="774"/>
        <w:gridCol w:w="785"/>
        <w:gridCol w:w="774"/>
      </w:tblGrid>
      <w:tr w:rsidR="00332A87" w:rsidRPr="009F052A" w14:paraId="656D7930" w14:textId="77777777" w:rsidTr="004D43DB">
        <w:trPr>
          <w:trHeight w:val="538"/>
        </w:trPr>
        <w:tc>
          <w:tcPr>
            <w:tcW w:w="636" w:type="dxa"/>
            <w:tcBorders>
              <w:top w:val="single" w:sz="4" w:space="0" w:color="auto"/>
              <w:left w:val="single" w:sz="4" w:space="0" w:color="auto"/>
              <w:bottom w:val="single" w:sz="4" w:space="0" w:color="auto"/>
              <w:right w:val="single" w:sz="4" w:space="0" w:color="auto"/>
            </w:tcBorders>
            <w:vAlign w:val="bottom"/>
            <w:hideMark/>
          </w:tcPr>
          <w:p w14:paraId="15AC41C5"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Nr. Crt.</w:t>
            </w:r>
          </w:p>
        </w:tc>
        <w:tc>
          <w:tcPr>
            <w:tcW w:w="3418" w:type="dxa"/>
            <w:tcBorders>
              <w:top w:val="single" w:sz="4" w:space="0" w:color="auto"/>
              <w:left w:val="nil"/>
              <w:bottom w:val="single" w:sz="4" w:space="0" w:color="auto"/>
              <w:right w:val="single" w:sz="4" w:space="0" w:color="auto"/>
            </w:tcBorders>
            <w:noWrap/>
            <w:vAlign w:val="bottom"/>
            <w:hideMark/>
          </w:tcPr>
          <w:p w14:paraId="0C63D140"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Funcții</w:t>
            </w:r>
          </w:p>
        </w:tc>
        <w:tc>
          <w:tcPr>
            <w:tcW w:w="993" w:type="dxa"/>
            <w:tcBorders>
              <w:top w:val="single" w:sz="4" w:space="0" w:color="auto"/>
              <w:left w:val="nil"/>
              <w:bottom w:val="single" w:sz="4" w:space="0" w:color="auto"/>
              <w:right w:val="single" w:sz="4" w:space="0" w:color="auto"/>
            </w:tcBorders>
            <w:noWrap/>
            <w:vAlign w:val="bottom"/>
            <w:hideMark/>
          </w:tcPr>
          <w:p w14:paraId="6C5F3DF1"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Studii</w:t>
            </w:r>
          </w:p>
        </w:tc>
        <w:tc>
          <w:tcPr>
            <w:tcW w:w="850" w:type="dxa"/>
            <w:tcBorders>
              <w:top w:val="single" w:sz="4" w:space="0" w:color="auto"/>
              <w:left w:val="nil"/>
              <w:bottom w:val="single" w:sz="4" w:space="0" w:color="auto"/>
              <w:right w:val="single" w:sz="4" w:space="0" w:color="auto"/>
            </w:tcBorders>
            <w:noWrap/>
            <w:vAlign w:val="bottom"/>
            <w:hideMark/>
          </w:tcPr>
          <w:p w14:paraId="1CD84183"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Gr0</w:t>
            </w:r>
          </w:p>
        </w:tc>
        <w:tc>
          <w:tcPr>
            <w:tcW w:w="851" w:type="dxa"/>
            <w:tcBorders>
              <w:top w:val="single" w:sz="4" w:space="0" w:color="auto"/>
              <w:left w:val="nil"/>
              <w:bottom w:val="single" w:sz="4" w:space="0" w:color="auto"/>
              <w:right w:val="single" w:sz="4" w:space="0" w:color="auto"/>
            </w:tcBorders>
            <w:noWrap/>
            <w:vAlign w:val="bottom"/>
            <w:hideMark/>
          </w:tcPr>
          <w:p w14:paraId="2F55F4EA"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Gr1</w:t>
            </w:r>
          </w:p>
        </w:tc>
        <w:tc>
          <w:tcPr>
            <w:tcW w:w="992" w:type="dxa"/>
            <w:tcBorders>
              <w:top w:val="single" w:sz="4" w:space="0" w:color="auto"/>
              <w:left w:val="nil"/>
              <w:bottom w:val="single" w:sz="4" w:space="0" w:color="auto"/>
              <w:right w:val="single" w:sz="4" w:space="0" w:color="auto"/>
            </w:tcBorders>
            <w:noWrap/>
            <w:vAlign w:val="bottom"/>
            <w:hideMark/>
          </w:tcPr>
          <w:p w14:paraId="0FA182F0"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Gr2</w:t>
            </w:r>
          </w:p>
        </w:tc>
        <w:tc>
          <w:tcPr>
            <w:tcW w:w="774" w:type="dxa"/>
            <w:tcBorders>
              <w:top w:val="single" w:sz="4" w:space="0" w:color="auto"/>
              <w:left w:val="nil"/>
              <w:bottom w:val="single" w:sz="4" w:space="0" w:color="auto"/>
              <w:right w:val="single" w:sz="4" w:space="0" w:color="auto"/>
            </w:tcBorders>
            <w:noWrap/>
            <w:vAlign w:val="bottom"/>
            <w:hideMark/>
          </w:tcPr>
          <w:p w14:paraId="4228E111"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Gr3</w:t>
            </w:r>
          </w:p>
        </w:tc>
        <w:tc>
          <w:tcPr>
            <w:tcW w:w="785" w:type="dxa"/>
            <w:tcBorders>
              <w:top w:val="single" w:sz="4" w:space="0" w:color="auto"/>
              <w:left w:val="nil"/>
              <w:bottom w:val="single" w:sz="4" w:space="0" w:color="auto"/>
              <w:right w:val="single" w:sz="4" w:space="0" w:color="auto"/>
            </w:tcBorders>
            <w:noWrap/>
            <w:vAlign w:val="bottom"/>
            <w:hideMark/>
          </w:tcPr>
          <w:p w14:paraId="354F25A3"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Gr4</w:t>
            </w:r>
          </w:p>
        </w:tc>
        <w:tc>
          <w:tcPr>
            <w:tcW w:w="774" w:type="dxa"/>
            <w:tcBorders>
              <w:top w:val="single" w:sz="4" w:space="0" w:color="auto"/>
              <w:left w:val="nil"/>
              <w:bottom w:val="single" w:sz="4" w:space="0" w:color="auto"/>
              <w:right w:val="single" w:sz="4" w:space="0" w:color="auto"/>
            </w:tcBorders>
            <w:noWrap/>
            <w:vAlign w:val="bottom"/>
            <w:hideMark/>
          </w:tcPr>
          <w:p w14:paraId="3863BD99"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Gr5</w:t>
            </w:r>
          </w:p>
        </w:tc>
      </w:tr>
      <w:tr w:rsidR="004D43DB" w:rsidRPr="009F052A" w14:paraId="36D498DA"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33CF01C7"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w:t>
            </w:r>
          </w:p>
        </w:tc>
        <w:tc>
          <w:tcPr>
            <w:tcW w:w="3418" w:type="dxa"/>
            <w:tcBorders>
              <w:top w:val="nil"/>
              <w:left w:val="nil"/>
              <w:bottom w:val="single" w:sz="4" w:space="0" w:color="auto"/>
              <w:right w:val="single" w:sz="4" w:space="0" w:color="auto"/>
            </w:tcBorders>
            <w:noWrap/>
            <w:vAlign w:val="bottom"/>
            <w:hideMark/>
          </w:tcPr>
          <w:p w14:paraId="2783F2E1"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Medic primar</w:t>
            </w:r>
          </w:p>
        </w:tc>
        <w:tc>
          <w:tcPr>
            <w:tcW w:w="993" w:type="dxa"/>
            <w:tcBorders>
              <w:top w:val="nil"/>
              <w:left w:val="nil"/>
              <w:bottom w:val="single" w:sz="4" w:space="0" w:color="auto"/>
              <w:right w:val="single" w:sz="4" w:space="0" w:color="auto"/>
            </w:tcBorders>
            <w:noWrap/>
            <w:vAlign w:val="bottom"/>
            <w:hideMark/>
          </w:tcPr>
          <w:p w14:paraId="0C097570"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AF90A" w14:textId="762F829F"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13843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E60ED0C" w14:textId="47F57377"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14882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77294DD" w14:textId="052F4954"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15627</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41C5C245" w14:textId="25A55ECD"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16409</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5ABA9EB1" w14:textId="370132D1"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16820</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4466CD09" w14:textId="69F3408B"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17241</w:t>
            </w:r>
          </w:p>
        </w:tc>
      </w:tr>
      <w:tr w:rsidR="004D43DB" w:rsidRPr="009F052A" w14:paraId="19F0F31D"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14F8C115"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2</w:t>
            </w:r>
          </w:p>
        </w:tc>
        <w:tc>
          <w:tcPr>
            <w:tcW w:w="3418" w:type="dxa"/>
            <w:tcBorders>
              <w:top w:val="nil"/>
              <w:left w:val="nil"/>
              <w:bottom w:val="single" w:sz="4" w:space="0" w:color="auto"/>
              <w:right w:val="single" w:sz="4" w:space="0" w:color="auto"/>
            </w:tcBorders>
            <w:noWrap/>
            <w:vAlign w:val="bottom"/>
            <w:hideMark/>
          </w:tcPr>
          <w:p w14:paraId="26140CF6"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Medic specialist</w:t>
            </w:r>
          </w:p>
        </w:tc>
        <w:tc>
          <w:tcPr>
            <w:tcW w:w="993" w:type="dxa"/>
            <w:tcBorders>
              <w:top w:val="nil"/>
              <w:left w:val="nil"/>
              <w:bottom w:val="single" w:sz="4" w:space="0" w:color="auto"/>
              <w:right w:val="single" w:sz="4" w:space="0" w:color="auto"/>
            </w:tcBorders>
            <w:noWrap/>
            <w:vAlign w:val="bottom"/>
            <w:hideMark/>
          </w:tcPr>
          <w:p w14:paraId="6A41F409"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F3BDFB9" w14:textId="7FD10398"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10963</w:t>
            </w:r>
          </w:p>
        </w:tc>
        <w:tc>
          <w:tcPr>
            <w:tcW w:w="851" w:type="dxa"/>
            <w:tcBorders>
              <w:top w:val="nil"/>
              <w:left w:val="nil"/>
              <w:bottom w:val="single" w:sz="4" w:space="0" w:color="auto"/>
              <w:right w:val="single" w:sz="4" w:space="0" w:color="auto"/>
            </w:tcBorders>
            <w:shd w:val="clear" w:color="auto" w:fill="auto"/>
            <w:noWrap/>
            <w:vAlign w:val="bottom"/>
            <w:hideMark/>
          </w:tcPr>
          <w:p w14:paraId="3702AFF9" w14:textId="2FE150FF"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11786</w:t>
            </w:r>
          </w:p>
        </w:tc>
        <w:tc>
          <w:tcPr>
            <w:tcW w:w="992" w:type="dxa"/>
            <w:tcBorders>
              <w:top w:val="nil"/>
              <w:left w:val="nil"/>
              <w:bottom w:val="single" w:sz="4" w:space="0" w:color="auto"/>
              <w:right w:val="single" w:sz="4" w:space="0" w:color="auto"/>
            </w:tcBorders>
            <w:shd w:val="clear" w:color="auto" w:fill="auto"/>
            <w:noWrap/>
            <w:vAlign w:val="bottom"/>
            <w:hideMark/>
          </w:tcPr>
          <w:p w14:paraId="7D25AF5B" w14:textId="307CA012"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12376</w:t>
            </w:r>
          </w:p>
        </w:tc>
        <w:tc>
          <w:tcPr>
            <w:tcW w:w="774" w:type="dxa"/>
            <w:tcBorders>
              <w:top w:val="nil"/>
              <w:left w:val="nil"/>
              <w:bottom w:val="single" w:sz="4" w:space="0" w:color="auto"/>
              <w:right w:val="single" w:sz="4" w:space="0" w:color="auto"/>
            </w:tcBorders>
            <w:shd w:val="clear" w:color="auto" w:fill="auto"/>
            <w:noWrap/>
            <w:vAlign w:val="bottom"/>
            <w:hideMark/>
          </w:tcPr>
          <w:p w14:paraId="29C53656" w14:textId="32BC5453"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12995</w:t>
            </w:r>
          </w:p>
        </w:tc>
        <w:tc>
          <w:tcPr>
            <w:tcW w:w="785" w:type="dxa"/>
            <w:tcBorders>
              <w:top w:val="nil"/>
              <w:left w:val="nil"/>
              <w:bottom w:val="single" w:sz="4" w:space="0" w:color="auto"/>
              <w:right w:val="single" w:sz="4" w:space="0" w:color="auto"/>
            </w:tcBorders>
            <w:shd w:val="clear" w:color="auto" w:fill="auto"/>
            <w:noWrap/>
            <w:vAlign w:val="bottom"/>
            <w:hideMark/>
          </w:tcPr>
          <w:p w14:paraId="0DC259E3" w14:textId="3F2EA58D"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13320</w:t>
            </w:r>
          </w:p>
        </w:tc>
        <w:tc>
          <w:tcPr>
            <w:tcW w:w="774" w:type="dxa"/>
            <w:tcBorders>
              <w:top w:val="nil"/>
              <w:left w:val="nil"/>
              <w:bottom w:val="single" w:sz="4" w:space="0" w:color="auto"/>
              <w:right w:val="single" w:sz="4" w:space="0" w:color="auto"/>
            </w:tcBorders>
            <w:shd w:val="clear" w:color="auto" w:fill="auto"/>
            <w:noWrap/>
            <w:vAlign w:val="bottom"/>
            <w:hideMark/>
          </w:tcPr>
          <w:p w14:paraId="73FF085E" w14:textId="26EF00F0"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13653</w:t>
            </w:r>
          </w:p>
        </w:tc>
      </w:tr>
      <w:tr w:rsidR="004D43DB" w:rsidRPr="009F052A" w14:paraId="59ED3731"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4BAB67D7"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3</w:t>
            </w:r>
          </w:p>
        </w:tc>
        <w:tc>
          <w:tcPr>
            <w:tcW w:w="3418" w:type="dxa"/>
            <w:tcBorders>
              <w:top w:val="nil"/>
              <w:left w:val="nil"/>
              <w:bottom w:val="single" w:sz="4" w:space="0" w:color="auto"/>
              <w:right w:val="single" w:sz="4" w:space="0" w:color="auto"/>
            </w:tcBorders>
            <w:noWrap/>
            <w:vAlign w:val="bottom"/>
            <w:hideMark/>
          </w:tcPr>
          <w:p w14:paraId="09BB87D0"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Medic</w:t>
            </w:r>
          </w:p>
        </w:tc>
        <w:tc>
          <w:tcPr>
            <w:tcW w:w="993" w:type="dxa"/>
            <w:tcBorders>
              <w:top w:val="nil"/>
              <w:left w:val="nil"/>
              <w:bottom w:val="single" w:sz="4" w:space="0" w:color="auto"/>
              <w:right w:val="single" w:sz="4" w:space="0" w:color="auto"/>
            </w:tcBorders>
            <w:noWrap/>
            <w:vAlign w:val="bottom"/>
            <w:hideMark/>
          </w:tcPr>
          <w:p w14:paraId="7A55EED5"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DB84B07" w14:textId="3AA88291"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7840</w:t>
            </w:r>
          </w:p>
        </w:tc>
        <w:tc>
          <w:tcPr>
            <w:tcW w:w="851" w:type="dxa"/>
            <w:tcBorders>
              <w:top w:val="nil"/>
              <w:left w:val="nil"/>
              <w:bottom w:val="single" w:sz="4" w:space="0" w:color="auto"/>
              <w:right w:val="single" w:sz="4" w:space="0" w:color="auto"/>
            </w:tcBorders>
            <w:shd w:val="clear" w:color="auto" w:fill="auto"/>
            <w:noWrap/>
            <w:vAlign w:val="bottom"/>
            <w:hideMark/>
          </w:tcPr>
          <w:p w14:paraId="322329E1" w14:textId="0CBCB1F5"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8428</w:t>
            </w:r>
          </w:p>
        </w:tc>
        <w:tc>
          <w:tcPr>
            <w:tcW w:w="992" w:type="dxa"/>
            <w:tcBorders>
              <w:top w:val="nil"/>
              <w:left w:val="nil"/>
              <w:bottom w:val="single" w:sz="4" w:space="0" w:color="auto"/>
              <w:right w:val="single" w:sz="4" w:space="0" w:color="auto"/>
            </w:tcBorders>
            <w:shd w:val="clear" w:color="auto" w:fill="auto"/>
            <w:noWrap/>
            <w:vAlign w:val="bottom"/>
            <w:hideMark/>
          </w:tcPr>
          <w:p w14:paraId="0A0A6A84" w14:textId="2F2FC088"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8850</w:t>
            </w:r>
          </w:p>
        </w:tc>
        <w:tc>
          <w:tcPr>
            <w:tcW w:w="774" w:type="dxa"/>
            <w:tcBorders>
              <w:top w:val="nil"/>
              <w:left w:val="nil"/>
              <w:bottom w:val="single" w:sz="4" w:space="0" w:color="auto"/>
              <w:right w:val="single" w:sz="4" w:space="0" w:color="auto"/>
            </w:tcBorders>
            <w:shd w:val="clear" w:color="auto" w:fill="auto"/>
            <w:noWrap/>
            <w:vAlign w:val="bottom"/>
            <w:hideMark/>
          </w:tcPr>
          <w:p w14:paraId="4CA51242" w14:textId="6E0C60E4"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9293</w:t>
            </w:r>
          </w:p>
        </w:tc>
        <w:tc>
          <w:tcPr>
            <w:tcW w:w="785" w:type="dxa"/>
            <w:tcBorders>
              <w:top w:val="nil"/>
              <w:left w:val="nil"/>
              <w:bottom w:val="single" w:sz="4" w:space="0" w:color="auto"/>
              <w:right w:val="single" w:sz="4" w:space="0" w:color="auto"/>
            </w:tcBorders>
            <w:shd w:val="clear" w:color="auto" w:fill="auto"/>
            <w:noWrap/>
            <w:vAlign w:val="bottom"/>
            <w:hideMark/>
          </w:tcPr>
          <w:p w14:paraId="73BA52AD" w14:textId="222AB1B2"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9526</w:t>
            </w:r>
          </w:p>
        </w:tc>
        <w:tc>
          <w:tcPr>
            <w:tcW w:w="774" w:type="dxa"/>
            <w:tcBorders>
              <w:top w:val="nil"/>
              <w:left w:val="nil"/>
              <w:bottom w:val="single" w:sz="4" w:space="0" w:color="auto"/>
              <w:right w:val="single" w:sz="4" w:space="0" w:color="auto"/>
            </w:tcBorders>
            <w:shd w:val="clear" w:color="auto" w:fill="auto"/>
            <w:noWrap/>
            <w:vAlign w:val="bottom"/>
            <w:hideMark/>
          </w:tcPr>
          <w:p w14:paraId="4E02BBD8" w14:textId="3A337455"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9765</w:t>
            </w:r>
          </w:p>
        </w:tc>
      </w:tr>
      <w:tr w:rsidR="004D43DB" w:rsidRPr="009F052A" w14:paraId="64E95AED"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7C6B37F3"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4</w:t>
            </w:r>
          </w:p>
        </w:tc>
        <w:tc>
          <w:tcPr>
            <w:tcW w:w="3418" w:type="dxa"/>
            <w:tcBorders>
              <w:top w:val="nil"/>
              <w:left w:val="nil"/>
              <w:bottom w:val="single" w:sz="4" w:space="0" w:color="auto"/>
              <w:right w:val="single" w:sz="4" w:space="0" w:color="auto"/>
            </w:tcBorders>
            <w:noWrap/>
            <w:vAlign w:val="bottom"/>
            <w:hideMark/>
          </w:tcPr>
          <w:p w14:paraId="384E6DB9"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Medic dentist primar</w:t>
            </w:r>
          </w:p>
        </w:tc>
        <w:tc>
          <w:tcPr>
            <w:tcW w:w="993" w:type="dxa"/>
            <w:tcBorders>
              <w:top w:val="nil"/>
              <w:left w:val="nil"/>
              <w:bottom w:val="single" w:sz="4" w:space="0" w:color="auto"/>
              <w:right w:val="single" w:sz="4" w:space="0" w:color="auto"/>
            </w:tcBorders>
            <w:noWrap/>
            <w:vAlign w:val="bottom"/>
            <w:hideMark/>
          </w:tcPr>
          <w:p w14:paraId="33D42335"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C57694A" w14:textId="7BFE2849"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13843</w:t>
            </w:r>
          </w:p>
        </w:tc>
        <w:tc>
          <w:tcPr>
            <w:tcW w:w="851" w:type="dxa"/>
            <w:tcBorders>
              <w:top w:val="nil"/>
              <w:left w:val="nil"/>
              <w:bottom w:val="single" w:sz="4" w:space="0" w:color="auto"/>
              <w:right w:val="single" w:sz="4" w:space="0" w:color="auto"/>
            </w:tcBorders>
            <w:shd w:val="clear" w:color="auto" w:fill="auto"/>
            <w:noWrap/>
            <w:vAlign w:val="bottom"/>
            <w:hideMark/>
          </w:tcPr>
          <w:p w14:paraId="706F2F32" w14:textId="578D1792"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14882</w:t>
            </w:r>
          </w:p>
        </w:tc>
        <w:tc>
          <w:tcPr>
            <w:tcW w:w="992" w:type="dxa"/>
            <w:tcBorders>
              <w:top w:val="nil"/>
              <w:left w:val="nil"/>
              <w:bottom w:val="single" w:sz="4" w:space="0" w:color="auto"/>
              <w:right w:val="single" w:sz="4" w:space="0" w:color="auto"/>
            </w:tcBorders>
            <w:shd w:val="clear" w:color="auto" w:fill="auto"/>
            <w:noWrap/>
            <w:vAlign w:val="bottom"/>
            <w:hideMark/>
          </w:tcPr>
          <w:p w14:paraId="74727FFB" w14:textId="33491AF3"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15627</w:t>
            </w:r>
          </w:p>
        </w:tc>
        <w:tc>
          <w:tcPr>
            <w:tcW w:w="774" w:type="dxa"/>
            <w:tcBorders>
              <w:top w:val="nil"/>
              <w:left w:val="nil"/>
              <w:bottom w:val="single" w:sz="4" w:space="0" w:color="auto"/>
              <w:right w:val="single" w:sz="4" w:space="0" w:color="auto"/>
            </w:tcBorders>
            <w:shd w:val="clear" w:color="auto" w:fill="auto"/>
            <w:noWrap/>
            <w:vAlign w:val="bottom"/>
            <w:hideMark/>
          </w:tcPr>
          <w:p w14:paraId="67A4B2E6" w14:textId="6C256B68"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16409</w:t>
            </w:r>
          </w:p>
        </w:tc>
        <w:tc>
          <w:tcPr>
            <w:tcW w:w="785" w:type="dxa"/>
            <w:tcBorders>
              <w:top w:val="nil"/>
              <w:left w:val="nil"/>
              <w:bottom w:val="single" w:sz="4" w:space="0" w:color="auto"/>
              <w:right w:val="single" w:sz="4" w:space="0" w:color="auto"/>
            </w:tcBorders>
            <w:shd w:val="clear" w:color="auto" w:fill="auto"/>
            <w:noWrap/>
            <w:vAlign w:val="bottom"/>
            <w:hideMark/>
          </w:tcPr>
          <w:p w14:paraId="346FFEFE" w14:textId="10BF5D1F"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16820</w:t>
            </w:r>
          </w:p>
        </w:tc>
        <w:tc>
          <w:tcPr>
            <w:tcW w:w="774" w:type="dxa"/>
            <w:tcBorders>
              <w:top w:val="nil"/>
              <w:left w:val="nil"/>
              <w:bottom w:val="single" w:sz="4" w:space="0" w:color="auto"/>
              <w:right w:val="single" w:sz="4" w:space="0" w:color="auto"/>
            </w:tcBorders>
            <w:shd w:val="clear" w:color="auto" w:fill="auto"/>
            <w:noWrap/>
            <w:vAlign w:val="bottom"/>
            <w:hideMark/>
          </w:tcPr>
          <w:p w14:paraId="47961D28" w14:textId="5721024B"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17241</w:t>
            </w:r>
          </w:p>
        </w:tc>
      </w:tr>
      <w:tr w:rsidR="004D43DB" w:rsidRPr="009F052A" w14:paraId="55F18146"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6752164E"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5</w:t>
            </w:r>
          </w:p>
        </w:tc>
        <w:tc>
          <w:tcPr>
            <w:tcW w:w="3418" w:type="dxa"/>
            <w:tcBorders>
              <w:top w:val="nil"/>
              <w:left w:val="nil"/>
              <w:bottom w:val="single" w:sz="4" w:space="0" w:color="auto"/>
              <w:right w:val="single" w:sz="4" w:space="0" w:color="auto"/>
            </w:tcBorders>
            <w:noWrap/>
            <w:vAlign w:val="bottom"/>
            <w:hideMark/>
          </w:tcPr>
          <w:p w14:paraId="532E90DE"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Medic dentist specialist</w:t>
            </w:r>
          </w:p>
        </w:tc>
        <w:tc>
          <w:tcPr>
            <w:tcW w:w="993" w:type="dxa"/>
            <w:tcBorders>
              <w:top w:val="nil"/>
              <w:left w:val="nil"/>
              <w:bottom w:val="single" w:sz="4" w:space="0" w:color="auto"/>
              <w:right w:val="single" w:sz="4" w:space="0" w:color="auto"/>
            </w:tcBorders>
            <w:noWrap/>
            <w:vAlign w:val="bottom"/>
            <w:hideMark/>
          </w:tcPr>
          <w:p w14:paraId="3C786905"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261AC85" w14:textId="4CCFBCF4"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10963</w:t>
            </w:r>
          </w:p>
        </w:tc>
        <w:tc>
          <w:tcPr>
            <w:tcW w:w="851" w:type="dxa"/>
            <w:tcBorders>
              <w:top w:val="nil"/>
              <w:left w:val="nil"/>
              <w:bottom w:val="single" w:sz="4" w:space="0" w:color="auto"/>
              <w:right w:val="single" w:sz="4" w:space="0" w:color="auto"/>
            </w:tcBorders>
            <w:shd w:val="clear" w:color="auto" w:fill="auto"/>
            <w:noWrap/>
            <w:vAlign w:val="bottom"/>
            <w:hideMark/>
          </w:tcPr>
          <w:p w14:paraId="28246400" w14:textId="462AB686"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11786</w:t>
            </w:r>
          </w:p>
        </w:tc>
        <w:tc>
          <w:tcPr>
            <w:tcW w:w="992" w:type="dxa"/>
            <w:tcBorders>
              <w:top w:val="nil"/>
              <w:left w:val="nil"/>
              <w:bottom w:val="single" w:sz="4" w:space="0" w:color="auto"/>
              <w:right w:val="single" w:sz="4" w:space="0" w:color="auto"/>
            </w:tcBorders>
            <w:shd w:val="clear" w:color="auto" w:fill="auto"/>
            <w:noWrap/>
            <w:vAlign w:val="bottom"/>
            <w:hideMark/>
          </w:tcPr>
          <w:p w14:paraId="171D2D3E" w14:textId="42C26274"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12376</w:t>
            </w:r>
          </w:p>
        </w:tc>
        <w:tc>
          <w:tcPr>
            <w:tcW w:w="774" w:type="dxa"/>
            <w:tcBorders>
              <w:top w:val="nil"/>
              <w:left w:val="nil"/>
              <w:bottom w:val="single" w:sz="4" w:space="0" w:color="auto"/>
              <w:right w:val="single" w:sz="4" w:space="0" w:color="auto"/>
            </w:tcBorders>
            <w:shd w:val="clear" w:color="auto" w:fill="auto"/>
            <w:noWrap/>
            <w:vAlign w:val="bottom"/>
            <w:hideMark/>
          </w:tcPr>
          <w:p w14:paraId="555D63D0" w14:textId="7EF9B80E"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12995</w:t>
            </w:r>
          </w:p>
        </w:tc>
        <w:tc>
          <w:tcPr>
            <w:tcW w:w="785" w:type="dxa"/>
            <w:tcBorders>
              <w:top w:val="nil"/>
              <w:left w:val="nil"/>
              <w:bottom w:val="single" w:sz="4" w:space="0" w:color="auto"/>
              <w:right w:val="single" w:sz="4" w:space="0" w:color="auto"/>
            </w:tcBorders>
            <w:shd w:val="clear" w:color="auto" w:fill="auto"/>
            <w:noWrap/>
            <w:vAlign w:val="bottom"/>
            <w:hideMark/>
          </w:tcPr>
          <w:p w14:paraId="7ACAF68E" w14:textId="057B26E4"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13320</w:t>
            </w:r>
          </w:p>
        </w:tc>
        <w:tc>
          <w:tcPr>
            <w:tcW w:w="774" w:type="dxa"/>
            <w:tcBorders>
              <w:top w:val="nil"/>
              <w:left w:val="nil"/>
              <w:bottom w:val="single" w:sz="4" w:space="0" w:color="auto"/>
              <w:right w:val="single" w:sz="4" w:space="0" w:color="auto"/>
            </w:tcBorders>
            <w:shd w:val="clear" w:color="auto" w:fill="auto"/>
            <w:noWrap/>
            <w:vAlign w:val="bottom"/>
            <w:hideMark/>
          </w:tcPr>
          <w:p w14:paraId="5761972D" w14:textId="0261E30E"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13653</w:t>
            </w:r>
          </w:p>
        </w:tc>
      </w:tr>
      <w:tr w:rsidR="004D43DB" w:rsidRPr="009F052A" w14:paraId="4B3776D4"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2CF931CC"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6</w:t>
            </w:r>
          </w:p>
        </w:tc>
        <w:tc>
          <w:tcPr>
            <w:tcW w:w="3418" w:type="dxa"/>
            <w:tcBorders>
              <w:top w:val="nil"/>
              <w:left w:val="nil"/>
              <w:bottom w:val="single" w:sz="4" w:space="0" w:color="auto"/>
              <w:right w:val="single" w:sz="4" w:space="0" w:color="auto"/>
            </w:tcBorders>
            <w:noWrap/>
            <w:vAlign w:val="bottom"/>
            <w:hideMark/>
          </w:tcPr>
          <w:p w14:paraId="6EF83101"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Medic dentist</w:t>
            </w:r>
          </w:p>
        </w:tc>
        <w:tc>
          <w:tcPr>
            <w:tcW w:w="993" w:type="dxa"/>
            <w:tcBorders>
              <w:top w:val="nil"/>
              <w:left w:val="nil"/>
              <w:bottom w:val="single" w:sz="4" w:space="0" w:color="auto"/>
              <w:right w:val="single" w:sz="4" w:space="0" w:color="auto"/>
            </w:tcBorders>
            <w:noWrap/>
            <w:vAlign w:val="bottom"/>
            <w:hideMark/>
          </w:tcPr>
          <w:p w14:paraId="427CE1A8"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BE9D242" w14:textId="23425138"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7840</w:t>
            </w:r>
          </w:p>
        </w:tc>
        <w:tc>
          <w:tcPr>
            <w:tcW w:w="851" w:type="dxa"/>
            <w:tcBorders>
              <w:top w:val="nil"/>
              <w:left w:val="nil"/>
              <w:bottom w:val="single" w:sz="4" w:space="0" w:color="auto"/>
              <w:right w:val="single" w:sz="4" w:space="0" w:color="auto"/>
            </w:tcBorders>
            <w:shd w:val="clear" w:color="auto" w:fill="auto"/>
            <w:noWrap/>
            <w:vAlign w:val="bottom"/>
            <w:hideMark/>
          </w:tcPr>
          <w:p w14:paraId="6433FADA" w14:textId="2BC9D18A"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8428</w:t>
            </w:r>
          </w:p>
        </w:tc>
        <w:tc>
          <w:tcPr>
            <w:tcW w:w="992" w:type="dxa"/>
            <w:tcBorders>
              <w:top w:val="nil"/>
              <w:left w:val="nil"/>
              <w:bottom w:val="single" w:sz="4" w:space="0" w:color="auto"/>
              <w:right w:val="single" w:sz="4" w:space="0" w:color="auto"/>
            </w:tcBorders>
            <w:shd w:val="clear" w:color="auto" w:fill="auto"/>
            <w:noWrap/>
            <w:vAlign w:val="bottom"/>
            <w:hideMark/>
          </w:tcPr>
          <w:p w14:paraId="392B64F9" w14:textId="3F82ADC2"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8850</w:t>
            </w:r>
          </w:p>
        </w:tc>
        <w:tc>
          <w:tcPr>
            <w:tcW w:w="774" w:type="dxa"/>
            <w:tcBorders>
              <w:top w:val="nil"/>
              <w:left w:val="nil"/>
              <w:bottom w:val="single" w:sz="4" w:space="0" w:color="auto"/>
              <w:right w:val="single" w:sz="4" w:space="0" w:color="auto"/>
            </w:tcBorders>
            <w:shd w:val="clear" w:color="auto" w:fill="auto"/>
            <w:noWrap/>
            <w:vAlign w:val="bottom"/>
            <w:hideMark/>
          </w:tcPr>
          <w:p w14:paraId="50CD6DE3" w14:textId="1E917060"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9293</w:t>
            </w:r>
          </w:p>
        </w:tc>
        <w:tc>
          <w:tcPr>
            <w:tcW w:w="785" w:type="dxa"/>
            <w:tcBorders>
              <w:top w:val="nil"/>
              <w:left w:val="nil"/>
              <w:bottom w:val="single" w:sz="4" w:space="0" w:color="auto"/>
              <w:right w:val="single" w:sz="4" w:space="0" w:color="auto"/>
            </w:tcBorders>
            <w:shd w:val="clear" w:color="auto" w:fill="auto"/>
            <w:noWrap/>
            <w:vAlign w:val="bottom"/>
            <w:hideMark/>
          </w:tcPr>
          <w:p w14:paraId="73FD779A" w14:textId="68C0003F"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9526</w:t>
            </w:r>
          </w:p>
        </w:tc>
        <w:tc>
          <w:tcPr>
            <w:tcW w:w="774" w:type="dxa"/>
            <w:tcBorders>
              <w:top w:val="nil"/>
              <w:left w:val="nil"/>
              <w:bottom w:val="single" w:sz="4" w:space="0" w:color="auto"/>
              <w:right w:val="single" w:sz="4" w:space="0" w:color="auto"/>
            </w:tcBorders>
            <w:shd w:val="clear" w:color="auto" w:fill="auto"/>
            <w:noWrap/>
            <w:vAlign w:val="bottom"/>
            <w:hideMark/>
          </w:tcPr>
          <w:p w14:paraId="5DE23C7D" w14:textId="41340546"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9765</w:t>
            </w:r>
          </w:p>
        </w:tc>
      </w:tr>
      <w:tr w:rsidR="004D43DB" w:rsidRPr="009F052A" w14:paraId="3024BF88"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29D680AD"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7</w:t>
            </w:r>
          </w:p>
        </w:tc>
        <w:tc>
          <w:tcPr>
            <w:tcW w:w="3418" w:type="dxa"/>
            <w:tcBorders>
              <w:top w:val="nil"/>
              <w:left w:val="nil"/>
              <w:bottom w:val="single" w:sz="4" w:space="0" w:color="auto"/>
              <w:right w:val="single" w:sz="4" w:space="0" w:color="auto"/>
            </w:tcBorders>
            <w:noWrap/>
            <w:vAlign w:val="bottom"/>
            <w:hideMark/>
          </w:tcPr>
          <w:p w14:paraId="251348A3"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Asistent medical principal</w:t>
            </w:r>
          </w:p>
        </w:tc>
        <w:tc>
          <w:tcPr>
            <w:tcW w:w="993" w:type="dxa"/>
            <w:tcBorders>
              <w:top w:val="nil"/>
              <w:left w:val="nil"/>
              <w:bottom w:val="single" w:sz="4" w:space="0" w:color="auto"/>
              <w:right w:val="single" w:sz="4" w:space="0" w:color="auto"/>
            </w:tcBorders>
            <w:noWrap/>
            <w:vAlign w:val="bottom"/>
            <w:hideMark/>
          </w:tcPr>
          <w:p w14:paraId="6FD65C3F"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D9DBE39" w14:textId="403DD722"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5779</w:t>
            </w:r>
          </w:p>
        </w:tc>
        <w:tc>
          <w:tcPr>
            <w:tcW w:w="851" w:type="dxa"/>
            <w:tcBorders>
              <w:top w:val="nil"/>
              <w:left w:val="nil"/>
              <w:bottom w:val="single" w:sz="4" w:space="0" w:color="auto"/>
              <w:right w:val="single" w:sz="4" w:space="0" w:color="auto"/>
            </w:tcBorders>
            <w:shd w:val="clear" w:color="auto" w:fill="auto"/>
            <w:noWrap/>
            <w:vAlign w:val="bottom"/>
            <w:hideMark/>
          </w:tcPr>
          <w:p w14:paraId="77974262" w14:textId="1A2FF519"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6213</w:t>
            </w:r>
          </w:p>
        </w:tc>
        <w:tc>
          <w:tcPr>
            <w:tcW w:w="992" w:type="dxa"/>
            <w:tcBorders>
              <w:top w:val="nil"/>
              <w:left w:val="nil"/>
              <w:bottom w:val="single" w:sz="4" w:space="0" w:color="auto"/>
              <w:right w:val="single" w:sz="4" w:space="0" w:color="auto"/>
            </w:tcBorders>
            <w:shd w:val="clear" w:color="auto" w:fill="auto"/>
            <w:noWrap/>
            <w:vAlign w:val="bottom"/>
            <w:hideMark/>
          </w:tcPr>
          <w:p w14:paraId="00DA93DB" w14:textId="2630A85C"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6524</w:t>
            </w:r>
          </w:p>
        </w:tc>
        <w:tc>
          <w:tcPr>
            <w:tcW w:w="774" w:type="dxa"/>
            <w:tcBorders>
              <w:top w:val="nil"/>
              <w:left w:val="nil"/>
              <w:bottom w:val="single" w:sz="4" w:space="0" w:color="auto"/>
              <w:right w:val="single" w:sz="4" w:space="0" w:color="auto"/>
            </w:tcBorders>
            <w:shd w:val="clear" w:color="auto" w:fill="auto"/>
            <w:noWrap/>
            <w:vAlign w:val="bottom"/>
            <w:hideMark/>
          </w:tcPr>
          <w:p w14:paraId="5C66DB8C" w14:textId="275784D8"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6851</w:t>
            </w:r>
          </w:p>
        </w:tc>
        <w:tc>
          <w:tcPr>
            <w:tcW w:w="785" w:type="dxa"/>
            <w:tcBorders>
              <w:top w:val="nil"/>
              <w:left w:val="nil"/>
              <w:bottom w:val="single" w:sz="4" w:space="0" w:color="auto"/>
              <w:right w:val="single" w:sz="4" w:space="0" w:color="auto"/>
            </w:tcBorders>
            <w:shd w:val="clear" w:color="auto" w:fill="auto"/>
            <w:noWrap/>
            <w:vAlign w:val="bottom"/>
            <w:hideMark/>
          </w:tcPr>
          <w:p w14:paraId="71018364" w14:textId="28211C80"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7023</w:t>
            </w:r>
          </w:p>
        </w:tc>
        <w:tc>
          <w:tcPr>
            <w:tcW w:w="774" w:type="dxa"/>
            <w:tcBorders>
              <w:top w:val="nil"/>
              <w:left w:val="nil"/>
              <w:bottom w:val="single" w:sz="4" w:space="0" w:color="auto"/>
              <w:right w:val="single" w:sz="4" w:space="0" w:color="auto"/>
            </w:tcBorders>
            <w:shd w:val="clear" w:color="auto" w:fill="auto"/>
            <w:noWrap/>
            <w:vAlign w:val="bottom"/>
            <w:hideMark/>
          </w:tcPr>
          <w:p w14:paraId="621A9075" w14:textId="0C58D925"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7199</w:t>
            </w:r>
          </w:p>
        </w:tc>
      </w:tr>
      <w:tr w:rsidR="004D43DB" w:rsidRPr="009F052A" w14:paraId="3DCBB8B2"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0CD494E2"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8</w:t>
            </w:r>
          </w:p>
        </w:tc>
        <w:tc>
          <w:tcPr>
            <w:tcW w:w="3418" w:type="dxa"/>
            <w:tcBorders>
              <w:top w:val="nil"/>
              <w:left w:val="nil"/>
              <w:bottom w:val="single" w:sz="4" w:space="0" w:color="auto"/>
              <w:right w:val="single" w:sz="4" w:space="0" w:color="auto"/>
            </w:tcBorders>
            <w:noWrap/>
            <w:vAlign w:val="bottom"/>
            <w:hideMark/>
          </w:tcPr>
          <w:p w14:paraId="526058B9"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Asistent medical</w:t>
            </w:r>
          </w:p>
        </w:tc>
        <w:tc>
          <w:tcPr>
            <w:tcW w:w="993" w:type="dxa"/>
            <w:tcBorders>
              <w:top w:val="nil"/>
              <w:left w:val="nil"/>
              <w:bottom w:val="single" w:sz="4" w:space="0" w:color="auto"/>
              <w:right w:val="single" w:sz="4" w:space="0" w:color="auto"/>
            </w:tcBorders>
            <w:noWrap/>
            <w:vAlign w:val="bottom"/>
            <w:hideMark/>
          </w:tcPr>
          <w:p w14:paraId="55389B01"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79F617B" w14:textId="59B390BF"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5628</w:t>
            </w:r>
          </w:p>
        </w:tc>
        <w:tc>
          <w:tcPr>
            <w:tcW w:w="851" w:type="dxa"/>
            <w:tcBorders>
              <w:top w:val="nil"/>
              <w:left w:val="nil"/>
              <w:bottom w:val="single" w:sz="4" w:space="0" w:color="auto"/>
              <w:right w:val="single" w:sz="4" w:space="0" w:color="auto"/>
            </w:tcBorders>
            <w:shd w:val="clear" w:color="auto" w:fill="auto"/>
            <w:noWrap/>
            <w:vAlign w:val="bottom"/>
            <w:hideMark/>
          </w:tcPr>
          <w:p w14:paraId="386BB002" w14:textId="105D0843"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6051</w:t>
            </w:r>
          </w:p>
        </w:tc>
        <w:tc>
          <w:tcPr>
            <w:tcW w:w="992" w:type="dxa"/>
            <w:tcBorders>
              <w:top w:val="nil"/>
              <w:left w:val="nil"/>
              <w:bottom w:val="single" w:sz="4" w:space="0" w:color="auto"/>
              <w:right w:val="single" w:sz="4" w:space="0" w:color="auto"/>
            </w:tcBorders>
            <w:shd w:val="clear" w:color="auto" w:fill="auto"/>
            <w:noWrap/>
            <w:vAlign w:val="bottom"/>
            <w:hideMark/>
          </w:tcPr>
          <w:p w14:paraId="164C0E2D" w14:textId="54D738EC"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6354</w:t>
            </w:r>
          </w:p>
        </w:tc>
        <w:tc>
          <w:tcPr>
            <w:tcW w:w="774" w:type="dxa"/>
            <w:tcBorders>
              <w:top w:val="nil"/>
              <w:left w:val="nil"/>
              <w:bottom w:val="single" w:sz="4" w:space="0" w:color="auto"/>
              <w:right w:val="single" w:sz="4" w:space="0" w:color="auto"/>
            </w:tcBorders>
            <w:shd w:val="clear" w:color="auto" w:fill="auto"/>
            <w:noWrap/>
            <w:vAlign w:val="bottom"/>
            <w:hideMark/>
          </w:tcPr>
          <w:p w14:paraId="7EC898D4" w14:textId="6D23CC12"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6672</w:t>
            </w:r>
          </w:p>
        </w:tc>
        <w:tc>
          <w:tcPr>
            <w:tcW w:w="785" w:type="dxa"/>
            <w:tcBorders>
              <w:top w:val="nil"/>
              <w:left w:val="nil"/>
              <w:bottom w:val="single" w:sz="4" w:space="0" w:color="auto"/>
              <w:right w:val="single" w:sz="4" w:space="0" w:color="auto"/>
            </w:tcBorders>
            <w:shd w:val="clear" w:color="auto" w:fill="auto"/>
            <w:noWrap/>
            <w:vAlign w:val="bottom"/>
            <w:hideMark/>
          </w:tcPr>
          <w:p w14:paraId="709BFDF7" w14:textId="16EEE18D"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6839</w:t>
            </w:r>
          </w:p>
        </w:tc>
        <w:tc>
          <w:tcPr>
            <w:tcW w:w="774" w:type="dxa"/>
            <w:tcBorders>
              <w:top w:val="nil"/>
              <w:left w:val="nil"/>
              <w:bottom w:val="single" w:sz="4" w:space="0" w:color="auto"/>
              <w:right w:val="single" w:sz="4" w:space="0" w:color="auto"/>
            </w:tcBorders>
            <w:shd w:val="clear" w:color="auto" w:fill="auto"/>
            <w:noWrap/>
            <w:vAlign w:val="bottom"/>
            <w:hideMark/>
          </w:tcPr>
          <w:p w14:paraId="2B6ADDCD" w14:textId="37843DFC"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7010</w:t>
            </w:r>
          </w:p>
        </w:tc>
      </w:tr>
      <w:tr w:rsidR="004D43DB" w:rsidRPr="009F052A" w14:paraId="628EDE03"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4B79597C"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9</w:t>
            </w:r>
          </w:p>
        </w:tc>
        <w:tc>
          <w:tcPr>
            <w:tcW w:w="3418" w:type="dxa"/>
            <w:tcBorders>
              <w:top w:val="nil"/>
              <w:left w:val="nil"/>
              <w:bottom w:val="single" w:sz="4" w:space="0" w:color="auto"/>
              <w:right w:val="single" w:sz="4" w:space="0" w:color="auto"/>
            </w:tcBorders>
            <w:noWrap/>
            <w:vAlign w:val="bottom"/>
            <w:hideMark/>
          </w:tcPr>
          <w:p w14:paraId="096AB534"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Asistent medical debutant</w:t>
            </w:r>
          </w:p>
        </w:tc>
        <w:tc>
          <w:tcPr>
            <w:tcW w:w="993" w:type="dxa"/>
            <w:tcBorders>
              <w:top w:val="nil"/>
              <w:left w:val="nil"/>
              <w:bottom w:val="single" w:sz="4" w:space="0" w:color="auto"/>
              <w:right w:val="single" w:sz="4" w:space="0" w:color="auto"/>
            </w:tcBorders>
            <w:noWrap/>
            <w:vAlign w:val="bottom"/>
            <w:hideMark/>
          </w:tcPr>
          <w:p w14:paraId="5DB6467C"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4BADE89" w14:textId="3BC628D6"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5530</w:t>
            </w:r>
          </w:p>
        </w:tc>
        <w:tc>
          <w:tcPr>
            <w:tcW w:w="851" w:type="dxa"/>
            <w:tcBorders>
              <w:top w:val="nil"/>
              <w:left w:val="nil"/>
              <w:bottom w:val="single" w:sz="4" w:space="0" w:color="auto"/>
              <w:right w:val="single" w:sz="4" w:space="0" w:color="auto"/>
            </w:tcBorders>
            <w:shd w:val="clear" w:color="auto" w:fill="auto"/>
            <w:noWrap/>
            <w:vAlign w:val="bottom"/>
            <w:hideMark/>
          </w:tcPr>
          <w:p w14:paraId="7FF7FF4A" w14:textId="33BC779C"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5945</w:t>
            </w:r>
          </w:p>
        </w:tc>
        <w:tc>
          <w:tcPr>
            <w:tcW w:w="992" w:type="dxa"/>
            <w:tcBorders>
              <w:top w:val="nil"/>
              <w:left w:val="nil"/>
              <w:bottom w:val="single" w:sz="4" w:space="0" w:color="auto"/>
              <w:right w:val="single" w:sz="4" w:space="0" w:color="auto"/>
            </w:tcBorders>
            <w:shd w:val="clear" w:color="auto" w:fill="auto"/>
            <w:noWrap/>
            <w:vAlign w:val="bottom"/>
            <w:hideMark/>
          </w:tcPr>
          <w:p w14:paraId="6809ABB2" w14:textId="611C3265"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6243</w:t>
            </w:r>
          </w:p>
        </w:tc>
        <w:tc>
          <w:tcPr>
            <w:tcW w:w="774" w:type="dxa"/>
            <w:tcBorders>
              <w:top w:val="nil"/>
              <w:left w:val="nil"/>
              <w:bottom w:val="single" w:sz="4" w:space="0" w:color="auto"/>
              <w:right w:val="single" w:sz="4" w:space="0" w:color="auto"/>
            </w:tcBorders>
            <w:shd w:val="clear" w:color="auto" w:fill="auto"/>
            <w:noWrap/>
            <w:vAlign w:val="bottom"/>
            <w:hideMark/>
          </w:tcPr>
          <w:p w14:paraId="560CC892" w14:textId="79DADFE9"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6556</w:t>
            </w:r>
          </w:p>
        </w:tc>
        <w:tc>
          <w:tcPr>
            <w:tcW w:w="785" w:type="dxa"/>
            <w:tcBorders>
              <w:top w:val="nil"/>
              <w:left w:val="nil"/>
              <w:bottom w:val="single" w:sz="4" w:space="0" w:color="auto"/>
              <w:right w:val="single" w:sz="4" w:space="0" w:color="auto"/>
            </w:tcBorders>
            <w:shd w:val="clear" w:color="auto" w:fill="auto"/>
            <w:noWrap/>
            <w:vAlign w:val="bottom"/>
            <w:hideMark/>
          </w:tcPr>
          <w:p w14:paraId="43775B03" w14:textId="3CED0E3B"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6720</w:t>
            </w:r>
          </w:p>
        </w:tc>
        <w:tc>
          <w:tcPr>
            <w:tcW w:w="774" w:type="dxa"/>
            <w:tcBorders>
              <w:top w:val="nil"/>
              <w:left w:val="nil"/>
              <w:bottom w:val="single" w:sz="4" w:space="0" w:color="auto"/>
              <w:right w:val="single" w:sz="4" w:space="0" w:color="auto"/>
            </w:tcBorders>
            <w:shd w:val="clear" w:color="auto" w:fill="auto"/>
            <w:noWrap/>
            <w:vAlign w:val="bottom"/>
            <w:hideMark/>
          </w:tcPr>
          <w:p w14:paraId="54EB50FD" w14:textId="76AEAED9"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6888</w:t>
            </w:r>
          </w:p>
        </w:tc>
      </w:tr>
      <w:tr w:rsidR="004D43DB" w:rsidRPr="009F052A" w14:paraId="5752DDCC"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1DE80CB5"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10</w:t>
            </w:r>
          </w:p>
        </w:tc>
        <w:tc>
          <w:tcPr>
            <w:tcW w:w="3418" w:type="dxa"/>
            <w:tcBorders>
              <w:top w:val="nil"/>
              <w:left w:val="nil"/>
              <w:bottom w:val="single" w:sz="4" w:space="0" w:color="auto"/>
              <w:right w:val="single" w:sz="4" w:space="0" w:color="auto"/>
            </w:tcBorders>
            <w:noWrap/>
            <w:vAlign w:val="bottom"/>
            <w:hideMark/>
          </w:tcPr>
          <w:p w14:paraId="6A3C39A4"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Asistent medical principal</w:t>
            </w:r>
          </w:p>
        </w:tc>
        <w:tc>
          <w:tcPr>
            <w:tcW w:w="993" w:type="dxa"/>
            <w:tcBorders>
              <w:top w:val="nil"/>
              <w:left w:val="nil"/>
              <w:bottom w:val="single" w:sz="4" w:space="0" w:color="auto"/>
              <w:right w:val="single" w:sz="4" w:space="0" w:color="auto"/>
            </w:tcBorders>
            <w:noWrap/>
            <w:vAlign w:val="bottom"/>
            <w:hideMark/>
          </w:tcPr>
          <w:p w14:paraId="237C4A22"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SSD</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234AFFF" w14:textId="31E6F18E"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5530</w:t>
            </w:r>
          </w:p>
        </w:tc>
        <w:tc>
          <w:tcPr>
            <w:tcW w:w="851" w:type="dxa"/>
            <w:tcBorders>
              <w:top w:val="nil"/>
              <w:left w:val="nil"/>
              <w:bottom w:val="single" w:sz="4" w:space="0" w:color="auto"/>
              <w:right w:val="single" w:sz="4" w:space="0" w:color="auto"/>
            </w:tcBorders>
            <w:shd w:val="clear" w:color="auto" w:fill="auto"/>
            <w:noWrap/>
            <w:vAlign w:val="bottom"/>
            <w:hideMark/>
          </w:tcPr>
          <w:p w14:paraId="6A50CBEF" w14:textId="030E4FC4"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5945</w:t>
            </w:r>
          </w:p>
        </w:tc>
        <w:tc>
          <w:tcPr>
            <w:tcW w:w="992" w:type="dxa"/>
            <w:tcBorders>
              <w:top w:val="nil"/>
              <w:left w:val="nil"/>
              <w:bottom w:val="single" w:sz="4" w:space="0" w:color="auto"/>
              <w:right w:val="single" w:sz="4" w:space="0" w:color="auto"/>
            </w:tcBorders>
            <w:shd w:val="clear" w:color="auto" w:fill="auto"/>
            <w:noWrap/>
            <w:vAlign w:val="bottom"/>
            <w:hideMark/>
          </w:tcPr>
          <w:p w14:paraId="38AC8B3B" w14:textId="21ACFEBD"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6243</w:t>
            </w:r>
          </w:p>
        </w:tc>
        <w:tc>
          <w:tcPr>
            <w:tcW w:w="774" w:type="dxa"/>
            <w:tcBorders>
              <w:top w:val="nil"/>
              <w:left w:val="nil"/>
              <w:bottom w:val="single" w:sz="4" w:space="0" w:color="auto"/>
              <w:right w:val="single" w:sz="4" w:space="0" w:color="auto"/>
            </w:tcBorders>
            <w:shd w:val="clear" w:color="auto" w:fill="auto"/>
            <w:noWrap/>
            <w:vAlign w:val="bottom"/>
            <w:hideMark/>
          </w:tcPr>
          <w:p w14:paraId="4E66367E" w14:textId="3C479497"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6556</w:t>
            </w:r>
          </w:p>
        </w:tc>
        <w:tc>
          <w:tcPr>
            <w:tcW w:w="785" w:type="dxa"/>
            <w:tcBorders>
              <w:top w:val="nil"/>
              <w:left w:val="nil"/>
              <w:bottom w:val="single" w:sz="4" w:space="0" w:color="auto"/>
              <w:right w:val="single" w:sz="4" w:space="0" w:color="auto"/>
            </w:tcBorders>
            <w:shd w:val="clear" w:color="auto" w:fill="auto"/>
            <w:noWrap/>
            <w:vAlign w:val="bottom"/>
            <w:hideMark/>
          </w:tcPr>
          <w:p w14:paraId="4245545E" w14:textId="54E5B598"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6720</w:t>
            </w:r>
          </w:p>
        </w:tc>
        <w:tc>
          <w:tcPr>
            <w:tcW w:w="774" w:type="dxa"/>
            <w:tcBorders>
              <w:top w:val="nil"/>
              <w:left w:val="nil"/>
              <w:bottom w:val="single" w:sz="4" w:space="0" w:color="auto"/>
              <w:right w:val="single" w:sz="4" w:space="0" w:color="auto"/>
            </w:tcBorders>
            <w:shd w:val="clear" w:color="auto" w:fill="auto"/>
            <w:noWrap/>
            <w:vAlign w:val="bottom"/>
            <w:hideMark/>
          </w:tcPr>
          <w:p w14:paraId="78C276C2" w14:textId="09673C32"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6888</w:t>
            </w:r>
          </w:p>
        </w:tc>
      </w:tr>
      <w:tr w:rsidR="004D43DB" w:rsidRPr="009F052A" w14:paraId="3EBD5B22"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2113B58D"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11</w:t>
            </w:r>
          </w:p>
        </w:tc>
        <w:tc>
          <w:tcPr>
            <w:tcW w:w="3418" w:type="dxa"/>
            <w:tcBorders>
              <w:top w:val="nil"/>
              <w:left w:val="nil"/>
              <w:bottom w:val="single" w:sz="4" w:space="0" w:color="auto"/>
              <w:right w:val="single" w:sz="4" w:space="0" w:color="auto"/>
            </w:tcBorders>
            <w:noWrap/>
            <w:vAlign w:val="bottom"/>
            <w:hideMark/>
          </w:tcPr>
          <w:p w14:paraId="0C289EEB"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Asistent medical</w:t>
            </w:r>
          </w:p>
        </w:tc>
        <w:tc>
          <w:tcPr>
            <w:tcW w:w="993" w:type="dxa"/>
            <w:tcBorders>
              <w:top w:val="nil"/>
              <w:left w:val="nil"/>
              <w:bottom w:val="single" w:sz="4" w:space="0" w:color="auto"/>
              <w:right w:val="single" w:sz="4" w:space="0" w:color="auto"/>
            </w:tcBorders>
            <w:noWrap/>
            <w:vAlign w:val="bottom"/>
            <w:hideMark/>
          </w:tcPr>
          <w:p w14:paraId="0D6555CC"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SSD</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3991DF9" w14:textId="4F128321"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5460</w:t>
            </w:r>
          </w:p>
        </w:tc>
        <w:tc>
          <w:tcPr>
            <w:tcW w:w="851" w:type="dxa"/>
            <w:tcBorders>
              <w:top w:val="nil"/>
              <w:left w:val="nil"/>
              <w:bottom w:val="single" w:sz="4" w:space="0" w:color="auto"/>
              <w:right w:val="single" w:sz="4" w:space="0" w:color="auto"/>
            </w:tcBorders>
            <w:shd w:val="clear" w:color="auto" w:fill="auto"/>
            <w:noWrap/>
            <w:vAlign w:val="bottom"/>
            <w:hideMark/>
          </w:tcPr>
          <w:p w14:paraId="241F890A" w14:textId="1095413F"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5870</w:t>
            </w:r>
          </w:p>
        </w:tc>
        <w:tc>
          <w:tcPr>
            <w:tcW w:w="992" w:type="dxa"/>
            <w:tcBorders>
              <w:top w:val="nil"/>
              <w:left w:val="nil"/>
              <w:bottom w:val="single" w:sz="4" w:space="0" w:color="auto"/>
              <w:right w:val="single" w:sz="4" w:space="0" w:color="auto"/>
            </w:tcBorders>
            <w:shd w:val="clear" w:color="auto" w:fill="auto"/>
            <w:noWrap/>
            <w:vAlign w:val="bottom"/>
            <w:hideMark/>
          </w:tcPr>
          <w:p w14:paraId="68D90538" w14:textId="6F29AFC9"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6164</w:t>
            </w:r>
          </w:p>
        </w:tc>
        <w:tc>
          <w:tcPr>
            <w:tcW w:w="774" w:type="dxa"/>
            <w:tcBorders>
              <w:top w:val="nil"/>
              <w:left w:val="nil"/>
              <w:bottom w:val="single" w:sz="4" w:space="0" w:color="auto"/>
              <w:right w:val="single" w:sz="4" w:space="0" w:color="auto"/>
            </w:tcBorders>
            <w:shd w:val="clear" w:color="auto" w:fill="auto"/>
            <w:noWrap/>
            <w:vAlign w:val="bottom"/>
            <w:hideMark/>
          </w:tcPr>
          <w:p w14:paraId="68AA2536" w14:textId="7BBAAF51"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6473</w:t>
            </w:r>
          </w:p>
        </w:tc>
        <w:tc>
          <w:tcPr>
            <w:tcW w:w="785" w:type="dxa"/>
            <w:tcBorders>
              <w:top w:val="nil"/>
              <w:left w:val="nil"/>
              <w:bottom w:val="single" w:sz="4" w:space="0" w:color="auto"/>
              <w:right w:val="single" w:sz="4" w:space="0" w:color="auto"/>
            </w:tcBorders>
            <w:shd w:val="clear" w:color="auto" w:fill="auto"/>
            <w:noWrap/>
            <w:vAlign w:val="bottom"/>
            <w:hideMark/>
          </w:tcPr>
          <w:p w14:paraId="626269B9" w14:textId="38E8A8AE"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6635</w:t>
            </w:r>
          </w:p>
        </w:tc>
        <w:tc>
          <w:tcPr>
            <w:tcW w:w="774" w:type="dxa"/>
            <w:tcBorders>
              <w:top w:val="nil"/>
              <w:left w:val="nil"/>
              <w:bottom w:val="single" w:sz="4" w:space="0" w:color="auto"/>
              <w:right w:val="single" w:sz="4" w:space="0" w:color="auto"/>
            </w:tcBorders>
            <w:shd w:val="clear" w:color="auto" w:fill="auto"/>
            <w:noWrap/>
            <w:vAlign w:val="bottom"/>
            <w:hideMark/>
          </w:tcPr>
          <w:p w14:paraId="747EC7A1" w14:textId="0A28E47E"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6801</w:t>
            </w:r>
          </w:p>
        </w:tc>
      </w:tr>
      <w:tr w:rsidR="004D43DB" w:rsidRPr="009F052A" w14:paraId="1E4ADF6C"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015DF3B5"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12</w:t>
            </w:r>
          </w:p>
        </w:tc>
        <w:tc>
          <w:tcPr>
            <w:tcW w:w="3418" w:type="dxa"/>
            <w:tcBorders>
              <w:top w:val="nil"/>
              <w:left w:val="nil"/>
              <w:bottom w:val="single" w:sz="4" w:space="0" w:color="auto"/>
              <w:right w:val="single" w:sz="4" w:space="0" w:color="auto"/>
            </w:tcBorders>
            <w:noWrap/>
            <w:vAlign w:val="bottom"/>
            <w:hideMark/>
          </w:tcPr>
          <w:p w14:paraId="0C5B1DC1"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Asistent medical debutant</w:t>
            </w:r>
          </w:p>
        </w:tc>
        <w:tc>
          <w:tcPr>
            <w:tcW w:w="993" w:type="dxa"/>
            <w:tcBorders>
              <w:top w:val="nil"/>
              <w:left w:val="nil"/>
              <w:bottom w:val="single" w:sz="4" w:space="0" w:color="auto"/>
              <w:right w:val="single" w:sz="4" w:space="0" w:color="auto"/>
            </w:tcBorders>
            <w:noWrap/>
            <w:vAlign w:val="bottom"/>
            <w:hideMark/>
          </w:tcPr>
          <w:p w14:paraId="1E913508"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SSD</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3AC3090" w14:textId="6D785E45"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5390</w:t>
            </w:r>
          </w:p>
        </w:tc>
        <w:tc>
          <w:tcPr>
            <w:tcW w:w="851" w:type="dxa"/>
            <w:tcBorders>
              <w:top w:val="nil"/>
              <w:left w:val="nil"/>
              <w:bottom w:val="single" w:sz="4" w:space="0" w:color="auto"/>
              <w:right w:val="single" w:sz="4" w:space="0" w:color="auto"/>
            </w:tcBorders>
            <w:shd w:val="clear" w:color="auto" w:fill="auto"/>
            <w:noWrap/>
            <w:vAlign w:val="bottom"/>
            <w:hideMark/>
          </w:tcPr>
          <w:p w14:paraId="3FCFCC6E" w14:textId="5C553289"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5795</w:t>
            </w:r>
          </w:p>
        </w:tc>
        <w:tc>
          <w:tcPr>
            <w:tcW w:w="992" w:type="dxa"/>
            <w:tcBorders>
              <w:top w:val="nil"/>
              <w:left w:val="nil"/>
              <w:bottom w:val="single" w:sz="4" w:space="0" w:color="auto"/>
              <w:right w:val="single" w:sz="4" w:space="0" w:color="auto"/>
            </w:tcBorders>
            <w:shd w:val="clear" w:color="auto" w:fill="auto"/>
            <w:noWrap/>
            <w:vAlign w:val="bottom"/>
            <w:hideMark/>
          </w:tcPr>
          <w:p w14:paraId="21E27E77" w14:textId="1CD4D8B8"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6085</w:t>
            </w:r>
          </w:p>
        </w:tc>
        <w:tc>
          <w:tcPr>
            <w:tcW w:w="774" w:type="dxa"/>
            <w:tcBorders>
              <w:top w:val="nil"/>
              <w:left w:val="nil"/>
              <w:bottom w:val="single" w:sz="4" w:space="0" w:color="auto"/>
              <w:right w:val="single" w:sz="4" w:space="0" w:color="auto"/>
            </w:tcBorders>
            <w:shd w:val="clear" w:color="auto" w:fill="auto"/>
            <w:noWrap/>
            <w:vAlign w:val="bottom"/>
            <w:hideMark/>
          </w:tcPr>
          <w:p w14:paraId="091A614B" w14:textId="6257FA16"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6390</w:t>
            </w:r>
          </w:p>
        </w:tc>
        <w:tc>
          <w:tcPr>
            <w:tcW w:w="785" w:type="dxa"/>
            <w:tcBorders>
              <w:top w:val="nil"/>
              <w:left w:val="nil"/>
              <w:bottom w:val="single" w:sz="4" w:space="0" w:color="auto"/>
              <w:right w:val="single" w:sz="4" w:space="0" w:color="auto"/>
            </w:tcBorders>
            <w:shd w:val="clear" w:color="auto" w:fill="auto"/>
            <w:noWrap/>
            <w:vAlign w:val="bottom"/>
            <w:hideMark/>
          </w:tcPr>
          <w:p w14:paraId="5413275A" w14:textId="0B26DEC3"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6550</w:t>
            </w:r>
          </w:p>
        </w:tc>
        <w:tc>
          <w:tcPr>
            <w:tcW w:w="774" w:type="dxa"/>
            <w:tcBorders>
              <w:top w:val="nil"/>
              <w:left w:val="nil"/>
              <w:bottom w:val="single" w:sz="4" w:space="0" w:color="auto"/>
              <w:right w:val="single" w:sz="4" w:space="0" w:color="auto"/>
            </w:tcBorders>
            <w:shd w:val="clear" w:color="auto" w:fill="auto"/>
            <w:noWrap/>
            <w:vAlign w:val="bottom"/>
            <w:hideMark/>
          </w:tcPr>
          <w:p w14:paraId="7DD98EDE" w14:textId="4A134496"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6714</w:t>
            </w:r>
          </w:p>
        </w:tc>
      </w:tr>
      <w:tr w:rsidR="004D43DB" w:rsidRPr="009F052A" w14:paraId="75C031B2"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396A06FB"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13</w:t>
            </w:r>
          </w:p>
        </w:tc>
        <w:tc>
          <w:tcPr>
            <w:tcW w:w="3418" w:type="dxa"/>
            <w:tcBorders>
              <w:top w:val="nil"/>
              <w:left w:val="nil"/>
              <w:bottom w:val="single" w:sz="4" w:space="0" w:color="auto"/>
              <w:right w:val="single" w:sz="4" w:space="0" w:color="auto"/>
            </w:tcBorders>
            <w:noWrap/>
            <w:vAlign w:val="bottom"/>
            <w:hideMark/>
          </w:tcPr>
          <w:p w14:paraId="339A8F5F"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Asistent medical principal *2)</w:t>
            </w:r>
          </w:p>
        </w:tc>
        <w:tc>
          <w:tcPr>
            <w:tcW w:w="993" w:type="dxa"/>
            <w:tcBorders>
              <w:top w:val="nil"/>
              <w:left w:val="nil"/>
              <w:bottom w:val="single" w:sz="4" w:space="0" w:color="auto"/>
              <w:right w:val="single" w:sz="4" w:space="0" w:color="auto"/>
            </w:tcBorders>
            <w:noWrap/>
            <w:vAlign w:val="bottom"/>
            <w:hideMark/>
          </w:tcPr>
          <w:p w14:paraId="4B7AEE3A"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PL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612022F" w14:textId="538D789E"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5460</w:t>
            </w:r>
          </w:p>
        </w:tc>
        <w:tc>
          <w:tcPr>
            <w:tcW w:w="851" w:type="dxa"/>
            <w:tcBorders>
              <w:top w:val="nil"/>
              <w:left w:val="nil"/>
              <w:bottom w:val="single" w:sz="4" w:space="0" w:color="auto"/>
              <w:right w:val="single" w:sz="4" w:space="0" w:color="auto"/>
            </w:tcBorders>
            <w:shd w:val="clear" w:color="auto" w:fill="auto"/>
            <w:noWrap/>
            <w:vAlign w:val="bottom"/>
            <w:hideMark/>
          </w:tcPr>
          <w:p w14:paraId="3BEA9A1E" w14:textId="7B20CA03"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5870</w:t>
            </w:r>
          </w:p>
        </w:tc>
        <w:tc>
          <w:tcPr>
            <w:tcW w:w="992" w:type="dxa"/>
            <w:tcBorders>
              <w:top w:val="nil"/>
              <w:left w:val="nil"/>
              <w:bottom w:val="single" w:sz="4" w:space="0" w:color="auto"/>
              <w:right w:val="single" w:sz="4" w:space="0" w:color="auto"/>
            </w:tcBorders>
            <w:shd w:val="clear" w:color="auto" w:fill="auto"/>
            <w:noWrap/>
            <w:vAlign w:val="bottom"/>
            <w:hideMark/>
          </w:tcPr>
          <w:p w14:paraId="322750F5" w14:textId="0682E946"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6164</w:t>
            </w:r>
          </w:p>
        </w:tc>
        <w:tc>
          <w:tcPr>
            <w:tcW w:w="774" w:type="dxa"/>
            <w:tcBorders>
              <w:top w:val="nil"/>
              <w:left w:val="nil"/>
              <w:bottom w:val="single" w:sz="4" w:space="0" w:color="auto"/>
              <w:right w:val="single" w:sz="4" w:space="0" w:color="auto"/>
            </w:tcBorders>
            <w:shd w:val="clear" w:color="auto" w:fill="auto"/>
            <w:noWrap/>
            <w:vAlign w:val="bottom"/>
            <w:hideMark/>
          </w:tcPr>
          <w:p w14:paraId="29599B9A" w14:textId="7B25B27F"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6473</w:t>
            </w:r>
          </w:p>
        </w:tc>
        <w:tc>
          <w:tcPr>
            <w:tcW w:w="785" w:type="dxa"/>
            <w:tcBorders>
              <w:top w:val="nil"/>
              <w:left w:val="nil"/>
              <w:bottom w:val="single" w:sz="4" w:space="0" w:color="auto"/>
              <w:right w:val="single" w:sz="4" w:space="0" w:color="auto"/>
            </w:tcBorders>
            <w:shd w:val="clear" w:color="auto" w:fill="auto"/>
            <w:noWrap/>
            <w:vAlign w:val="bottom"/>
            <w:hideMark/>
          </w:tcPr>
          <w:p w14:paraId="6DB31931" w14:textId="092EEDF2"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6635</w:t>
            </w:r>
          </w:p>
        </w:tc>
        <w:tc>
          <w:tcPr>
            <w:tcW w:w="774" w:type="dxa"/>
            <w:tcBorders>
              <w:top w:val="nil"/>
              <w:left w:val="nil"/>
              <w:bottom w:val="single" w:sz="4" w:space="0" w:color="auto"/>
              <w:right w:val="single" w:sz="4" w:space="0" w:color="auto"/>
            </w:tcBorders>
            <w:shd w:val="clear" w:color="auto" w:fill="auto"/>
            <w:noWrap/>
            <w:vAlign w:val="bottom"/>
            <w:hideMark/>
          </w:tcPr>
          <w:p w14:paraId="0ADA5A20" w14:textId="6F749195"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6801</w:t>
            </w:r>
          </w:p>
        </w:tc>
      </w:tr>
      <w:tr w:rsidR="004D43DB" w:rsidRPr="009F052A" w14:paraId="1B6763CD"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693F8315"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14</w:t>
            </w:r>
          </w:p>
        </w:tc>
        <w:tc>
          <w:tcPr>
            <w:tcW w:w="3418" w:type="dxa"/>
            <w:tcBorders>
              <w:top w:val="nil"/>
              <w:left w:val="nil"/>
              <w:bottom w:val="single" w:sz="4" w:space="0" w:color="auto"/>
              <w:right w:val="single" w:sz="4" w:space="0" w:color="auto"/>
            </w:tcBorders>
            <w:noWrap/>
            <w:vAlign w:val="bottom"/>
            <w:hideMark/>
          </w:tcPr>
          <w:p w14:paraId="44949B90"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Asistent medical  *2)</w:t>
            </w:r>
          </w:p>
        </w:tc>
        <w:tc>
          <w:tcPr>
            <w:tcW w:w="993" w:type="dxa"/>
            <w:tcBorders>
              <w:top w:val="nil"/>
              <w:left w:val="nil"/>
              <w:bottom w:val="single" w:sz="4" w:space="0" w:color="auto"/>
              <w:right w:val="single" w:sz="4" w:space="0" w:color="auto"/>
            </w:tcBorders>
            <w:noWrap/>
            <w:vAlign w:val="bottom"/>
            <w:hideMark/>
          </w:tcPr>
          <w:p w14:paraId="1420C279"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PL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7D169A8" w14:textId="741CC117"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5390</w:t>
            </w:r>
          </w:p>
        </w:tc>
        <w:tc>
          <w:tcPr>
            <w:tcW w:w="851" w:type="dxa"/>
            <w:tcBorders>
              <w:top w:val="nil"/>
              <w:left w:val="nil"/>
              <w:bottom w:val="single" w:sz="4" w:space="0" w:color="auto"/>
              <w:right w:val="single" w:sz="4" w:space="0" w:color="auto"/>
            </w:tcBorders>
            <w:shd w:val="clear" w:color="auto" w:fill="auto"/>
            <w:noWrap/>
            <w:vAlign w:val="bottom"/>
            <w:hideMark/>
          </w:tcPr>
          <w:p w14:paraId="47CF39BB" w14:textId="451B127E"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5795</w:t>
            </w:r>
          </w:p>
        </w:tc>
        <w:tc>
          <w:tcPr>
            <w:tcW w:w="992" w:type="dxa"/>
            <w:tcBorders>
              <w:top w:val="nil"/>
              <w:left w:val="nil"/>
              <w:bottom w:val="single" w:sz="4" w:space="0" w:color="auto"/>
              <w:right w:val="single" w:sz="4" w:space="0" w:color="auto"/>
            </w:tcBorders>
            <w:shd w:val="clear" w:color="auto" w:fill="auto"/>
            <w:noWrap/>
            <w:vAlign w:val="bottom"/>
            <w:hideMark/>
          </w:tcPr>
          <w:p w14:paraId="73E6A3C1" w14:textId="57491198"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6085</w:t>
            </w:r>
          </w:p>
        </w:tc>
        <w:tc>
          <w:tcPr>
            <w:tcW w:w="774" w:type="dxa"/>
            <w:tcBorders>
              <w:top w:val="nil"/>
              <w:left w:val="nil"/>
              <w:bottom w:val="single" w:sz="4" w:space="0" w:color="auto"/>
              <w:right w:val="single" w:sz="4" w:space="0" w:color="auto"/>
            </w:tcBorders>
            <w:shd w:val="clear" w:color="auto" w:fill="auto"/>
            <w:noWrap/>
            <w:vAlign w:val="bottom"/>
            <w:hideMark/>
          </w:tcPr>
          <w:p w14:paraId="722527BC" w14:textId="6CEE234C"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6390</w:t>
            </w:r>
          </w:p>
        </w:tc>
        <w:tc>
          <w:tcPr>
            <w:tcW w:w="785" w:type="dxa"/>
            <w:tcBorders>
              <w:top w:val="nil"/>
              <w:left w:val="nil"/>
              <w:bottom w:val="single" w:sz="4" w:space="0" w:color="auto"/>
              <w:right w:val="single" w:sz="4" w:space="0" w:color="auto"/>
            </w:tcBorders>
            <w:shd w:val="clear" w:color="auto" w:fill="auto"/>
            <w:noWrap/>
            <w:vAlign w:val="bottom"/>
            <w:hideMark/>
          </w:tcPr>
          <w:p w14:paraId="1672449F" w14:textId="0120C237"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6550</w:t>
            </w:r>
          </w:p>
        </w:tc>
        <w:tc>
          <w:tcPr>
            <w:tcW w:w="774" w:type="dxa"/>
            <w:tcBorders>
              <w:top w:val="nil"/>
              <w:left w:val="nil"/>
              <w:bottom w:val="single" w:sz="4" w:space="0" w:color="auto"/>
              <w:right w:val="single" w:sz="4" w:space="0" w:color="auto"/>
            </w:tcBorders>
            <w:shd w:val="clear" w:color="auto" w:fill="auto"/>
            <w:noWrap/>
            <w:vAlign w:val="bottom"/>
            <w:hideMark/>
          </w:tcPr>
          <w:p w14:paraId="38BF3BD6" w14:textId="5AF6F5C2"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6714</w:t>
            </w:r>
          </w:p>
        </w:tc>
      </w:tr>
      <w:tr w:rsidR="004D43DB" w:rsidRPr="009F052A" w14:paraId="5626A4B4"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686C67E4"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lastRenderedPageBreak/>
              <w:t>15</w:t>
            </w:r>
          </w:p>
        </w:tc>
        <w:tc>
          <w:tcPr>
            <w:tcW w:w="3418" w:type="dxa"/>
            <w:tcBorders>
              <w:top w:val="nil"/>
              <w:left w:val="nil"/>
              <w:bottom w:val="single" w:sz="4" w:space="0" w:color="auto"/>
              <w:right w:val="single" w:sz="4" w:space="0" w:color="auto"/>
            </w:tcBorders>
            <w:noWrap/>
            <w:vAlign w:val="bottom"/>
            <w:hideMark/>
          </w:tcPr>
          <w:p w14:paraId="21DA8D6A"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Asistent medical debutant *2)</w:t>
            </w:r>
          </w:p>
        </w:tc>
        <w:tc>
          <w:tcPr>
            <w:tcW w:w="993" w:type="dxa"/>
            <w:tcBorders>
              <w:top w:val="nil"/>
              <w:left w:val="nil"/>
              <w:bottom w:val="single" w:sz="4" w:space="0" w:color="auto"/>
              <w:right w:val="single" w:sz="4" w:space="0" w:color="auto"/>
            </w:tcBorders>
            <w:noWrap/>
            <w:vAlign w:val="bottom"/>
            <w:hideMark/>
          </w:tcPr>
          <w:p w14:paraId="586FF173"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PL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98EAFBA" w14:textId="3C4B4C4A"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5250</w:t>
            </w:r>
          </w:p>
        </w:tc>
        <w:tc>
          <w:tcPr>
            <w:tcW w:w="851" w:type="dxa"/>
            <w:tcBorders>
              <w:top w:val="nil"/>
              <w:left w:val="nil"/>
              <w:bottom w:val="single" w:sz="4" w:space="0" w:color="auto"/>
              <w:right w:val="single" w:sz="4" w:space="0" w:color="auto"/>
            </w:tcBorders>
            <w:shd w:val="clear" w:color="auto" w:fill="auto"/>
            <w:noWrap/>
            <w:vAlign w:val="bottom"/>
            <w:hideMark/>
          </w:tcPr>
          <w:p w14:paraId="51F86270" w14:textId="1FBE8906"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5644</w:t>
            </w:r>
          </w:p>
        </w:tc>
        <w:tc>
          <w:tcPr>
            <w:tcW w:w="992" w:type="dxa"/>
            <w:tcBorders>
              <w:top w:val="nil"/>
              <w:left w:val="nil"/>
              <w:bottom w:val="single" w:sz="4" w:space="0" w:color="auto"/>
              <w:right w:val="single" w:sz="4" w:space="0" w:color="auto"/>
            </w:tcBorders>
            <w:shd w:val="clear" w:color="auto" w:fill="auto"/>
            <w:noWrap/>
            <w:vAlign w:val="bottom"/>
            <w:hideMark/>
          </w:tcPr>
          <w:p w14:paraId="40E543CB" w14:textId="448ACDAF"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5927</w:t>
            </w:r>
          </w:p>
        </w:tc>
        <w:tc>
          <w:tcPr>
            <w:tcW w:w="774" w:type="dxa"/>
            <w:tcBorders>
              <w:top w:val="nil"/>
              <w:left w:val="nil"/>
              <w:bottom w:val="single" w:sz="4" w:space="0" w:color="auto"/>
              <w:right w:val="single" w:sz="4" w:space="0" w:color="auto"/>
            </w:tcBorders>
            <w:shd w:val="clear" w:color="auto" w:fill="auto"/>
            <w:noWrap/>
            <w:vAlign w:val="bottom"/>
            <w:hideMark/>
          </w:tcPr>
          <w:p w14:paraId="3666AC2C" w14:textId="01B118FA"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6224</w:t>
            </w:r>
          </w:p>
        </w:tc>
        <w:tc>
          <w:tcPr>
            <w:tcW w:w="785" w:type="dxa"/>
            <w:tcBorders>
              <w:top w:val="nil"/>
              <w:left w:val="nil"/>
              <w:bottom w:val="single" w:sz="4" w:space="0" w:color="auto"/>
              <w:right w:val="single" w:sz="4" w:space="0" w:color="auto"/>
            </w:tcBorders>
            <w:shd w:val="clear" w:color="auto" w:fill="auto"/>
            <w:noWrap/>
            <w:vAlign w:val="bottom"/>
            <w:hideMark/>
          </w:tcPr>
          <w:p w14:paraId="1BE7DD44" w14:textId="6B007BE2"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6380</w:t>
            </w:r>
          </w:p>
        </w:tc>
        <w:tc>
          <w:tcPr>
            <w:tcW w:w="774" w:type="dxa"/>
            <w:tcBorders>
              <w:top w:val="nil"/>
              <w:left w:val="nil"/>
              <w:bottom w:val="single" w:sz="4" w:space="0" w:color="auto"/>
              <w:right w:val="single" w:sz="4" w:space="0" w:color="auto"/>
            </w:tcBorders>
            <w:shd w:val="clear" w:color="auto" w:fill="auto"/>
            <w:noWrap/>
            <w:vAlign w:val="bottom"/>
            <w:hideMark/>
          </w:tcPr>
          <w:p w14:paraId="292045E8" w14:textId="103D4FF2"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6540</w:t>
            </w:r>
          </w:p>
        </w:tc>
      </w:tr>
      <w:tr w:rsidR="004D43DB" w:rsidRPr="009F052A" w14:paraId="4056F7DA"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23897BE9"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16</w:t>
            </w:r>
          </w:p>
        </w:tc>
        <w:tc>
          <w:tcPr>
            <w:tcW w:w="3418" w:type="dxa"/>
            <w:tcBorders>
              <w:top w:val="nil"/>
              <w:left w:val="nil"/>
              <w:bottom w:val="single" w:sz="4" w:space="0" w:color="auto"/>
              <w:right w:val="single" w:sz="4" w:space="0" w:color="auto"/>
            </w:tcBorders>
            <w:noWrap/>
            <w:vAlign w:val="bottom"/>
            <w:hideMark/>
          </w:tcPr>
          <w:p w14:paraId="6C637069"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Asistent medical principal *2)</w:t>
            </w:r>
          </w:p>
        </w:tc>
        <w:tc>
          <w:tcPr>
            <w:tcW w:w="993" w:type="dxa"/>
            <w:tcBorders>
              <w:top w:val="nil"/>
              <w:left w:val="nil"/>
              <w:bottom w:val="single" w:sz="4" w:space="0" w:color="auto"/>
              <w:right w:val="single" w:sz="4" w:space="0" w:color="auto"/>
            </w:tcBorders>
            <w:noWrap/>
            <w:vAlign w:val="bottom"/>
            <w:hideMark/>
          </w:tcPr>
          <w:p w14:paraId="3DDC5306"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869CFCA" w14:textId="336A827F"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5390</w:t>
            </w:r>
          </w:p>
        </w:tc>
        <w:tc>
          <w:tcPr>
            <w:tcW w:w="851" w:type="dxa"/>
            <w:tcBorders>
              <w:top w:val="nil"/>
              <w:left w:val="nil"/>
              <w:bottom w:val="single" w:sz="4" w:space="0" w:color="auto"/>
              <w:right w:val="single" w:sz="4" w:space="0" w:color="auto"/>
            </w:tcBorders>
            <w:shd w:val="clear" w:color="auto" w:fill="auto"/>
            <w:noWrap/>
            <w:vAlign w:val="bottom"/>
            <w:hideMark/>
          </w:tcPr>
          <w:p w14:paraId="1E556495" w14:textId="2C09E28F"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5795</w:t>
            </w:r>
          </w:p>
        </w:tc>
        <w:tc>
          <w:tcPr>
            <w:tcW w:w="992" w:type="dxa"/>
            <w:tcBorders>
              <w:top w:val="nil"/>
              <w:left w:val="nil"/>
              <w:bottom w:val="single" w:sz="4" w:space="0" w:color="auto"/>
              <w:right w:val="single" w:sz="4" w:space="0" w:color="auto"/>
            </w:tcBorders>
            <w:shd w:val="clear" w:color="auto" w:fill="auto"/>
            <w:noWrap/>
            <w:vAlign w:val="bottom"/>
            <w:hideMark/>
          </w:tcPr>
          <w:p w14:paraId="4D0066B2" w14:textId="0963C3F7"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6085</w:t>
            </w:r>
          </w:p>
        </w:tc>
        <w:tc>
          <w:tcPr>
            <w:tcW w:w="774" w:type="dxa"/>
            <w:tcBorders>
              <w:top w:val="nil"/>
              <w:left w:val="nil"/>
              <w:bottom w:val="single" w:sz="4" w:space="0" w:color="auto"/>
              <w:right w:val="single" w:sz="4" w:space="0" w:color="auto"/>
            </w:tcBorders>
            <w:shd w:val="clear" w:color="auto" w:fill="auto"/>
            <w:noWrap/>
            <w:vAlign w:val="bottom"/>
            <w:hideMark/>
          </w:tcPr>
          <w:p w14:paraId="237087D8" w14:textId="61C16B9A"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6390</w:t>
            </w:r>
          </w:p>
        </w:tc>
        <w:tc>
          <w:tcPr>
            <w:tcW w:w="785" w:type="dxa"/>
            <w:tcBorders>
              <w:top w:val="nil"/>
              <w:left w:val="nil"/>
              <w:bottom w:val="single" w:sz="4" w:space="0" w:color="auto"/>
              <w:right w:val="single" w:sz="4" w:space="0" w:color="auto"/>
            </w:tcBorders>
            <w:shd w:val="clear" w:color="auto" w:fill="auto"/>
            <w:noWrap/>
            <w:vAlign w:val="bottom"/>
            <w:hideMark/>
          </w:tcPr>
          <w:p w14:paraId="2F182064" w14:textId="3391AF85"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6550</w:t>
            </w:r>
          </w:p>
        </w:tc>
        <w:tc>
          <w:tcPr>
            <w:tcW w:w="774" w:type="dxa"/>
            <w:tcBorders>
              <w:top w:val="nil"/>
              <w:left w:val="nil"/>
              <w:bottom w:val="single" w:sz="4" w:space="0" w:color="auto"/>
              <w:right w:val="single" w:sz="4" w:space="0" w:color="auto"/>
            </w:tcBorders>
            <w:shd w:val="clear" w:color="auto" w:fill="auto"/>
            <w:noWrap/>
            <w:vAlign w:val="bottom"/>
            <w:hideMark/>
          </w:tcPr>
          <w:p w14:paraId="4B9F7BA3" w14:textId="7146736F"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6714</w:t>
            </w:r>
          </w:p>
        </w:tc>
      </w:tr>
      <w:tr w:rsidR="004D43DB" w:rsidRPr="009F052A" w14:paraId="12FDD8BB"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636F45A7"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17</w:t>
            </w:r>
          </w:p>
        </w:tc>
        <w:tc>
          <w:tcPr>
            <w:tcW w:w="3418" w:type="dxa"/>
            <w:tcBorders>
              <w:top w:val="nil"/>
              <w:left w:val="nil"/>
              <w:bottom w:val="single" w:sz="4" w:space="0" w:color="auto"/>
              <w:right w:val="single" w:sz="4" w:space="0" w:color="auto"/>
            </w:tcBorders>
            <w:noWrap/>
            <w:vAlign w:val="bottom"/>
            <w:hideMark/>
          </w:tcPr>
          <w:p w14:paraId="3ED0013E"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Asistent medical *2)</w:t>
            </w:r>
          </w:p>
        </w:tc>
        <w:tc>
          <w:tcPr>
            <w:tcW w:w="993" w:type="dxa"/>
            <w:tcBorders>
              <w:top w:val="nil"/>
              <w:left w:val="nil"/>
              <w:bottom w:val="single" w:sz="4" w:space="0" w:color="auto"/>
              <w:right w:val="single" w:sz="4" w:space="0" w:color="auto"/>
            </w:tcBorders>
            <w:noWrap/>
            <w:vAlign w:val="bottom"/>
            <w:hideMark/>
          </w:tcPr>
          <w:p w14:paraId="4CCC7EBD"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C2702FB" w14:textId="16A4A5C8"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5250</w:t>
            </w:r>
          </w:p>
        </w:tc>
        <w:tc>
          <w:tcPr>
            <w:tcW w:w="851" w:type="dxa"/>
            <w:tcBorders>
              <w:top w:val="nil"/>
              <w:left w:val="nil"/>
              <w:bottom w:val="single" w:sz="4" w:space="0" w:color="auto"/>
              <w:right w:val="single" w:sz="4" w:space="0" w:color="auto"/>
            </w:tcBorders>
            <w:shd w:val="clear" w:color="auto" w:fill="auto"/>
            <w:noWrap/>
            <w:vAlign w:val="bottom"/>
            <w:hideMark/>
          </w:tcPr>
          <w:p w14:paraId="5FAA4DB8" w14:textId="41393B9E"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5644</w:t>
            </w:r>
          </w:p>
        </w:tc>
        <w:tc>
          <w:tcPr>
            <w:tcW w:w="992" w:type="dxa"/>
            <w:tcBorders>
              <w:top w:val="nil"/>
              <w:left w:val="nil"/>
              <w:bottom w:val="single" w:sz="4" w:space="0" w:color="auto"/>
              <w:right w:val="single" w:sz="4" w:space="0" w:color="auto"/>
            </w:tcBorders>
            <w:shd w:val="clear" w:color="auto" w:fill="auto"/>
            <w:noWrap/>
            <w:vAlign w:val="bottom"/>
            <w:hideMark/>
          </w:tcPr>
          <w:p w14:paraId="23747352" w14:textId="5C4591F7"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5927</w:t>
            </w:r>
          </w:p>
        </w:tc>
        <w:tc>
          <w:tcPr>
            <w:tcW w:w="774" w:type="dxa"/>
            <w:tcBorders>
              <w:top w:val="nil"/>
              <w:left w:val="nil"/>
              <w:bottom w:val="single" w:sz="4" w:space="0" w:color="auto"/>
              <w:right w:val="single" w:sz="4" w:space="0" w:color="auto"/>
            </w:tcBorders>
            <w:shd w:val="clear" w:color="auto" w:fill="auto"/>
            <w:noWrap/>
            <w:vAlign w:val="bottom"/>
            <w:hideMark/>
          </w:tcPr>
          <w:p w14:paraId="4578E4B5" w14:textId="60D3B38C"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6224</w:t>
            </w:r>
          </w:p>
        </w:tc>
        <w:tc>
          <w:tcPr>
            <w:tcW w:w="785" w:type="dxa"/>
            <w:tcBorders>
              <w:top w:val="nil"/>
              <w:left w:val="nil"/>
              <w:bottom w:val="single" w:sz="4" w:space="0" w:color="auto"/>
              <w:right w:val="single" w:sz="4" w:space="0" w:color="auto"/>
            </w:tcBorders>
            <w:shd w:val="clear" w:color="auto" w:fill="auto"/>
            <w:noWrap/>
            <w:vAlign w:val="bottom"/>
            <w:hideMark/>
          </w:tcPr>
          <w:p w14:paraId="49EADE60" w14:textId="5A6AB225"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6380</w:t>
            </w:r>
          </w:p>
        </w:tc>
        <w:tc>
          <w:tcPr>
            <w:tcW w:w="774" w:type="dxa"/>
            <w:tcBorders>
              <w:top w:val="nil"/>
              <w:left w:val="nil"/>
              <w:bottom w:val="single" w:sz="4" w:space="0" w:color="auto"/>
              <w:right w:val="single" w:sz="4" w:space="0" w:color="auto"/>
            </w:tcBorders>
            <w:shd w:val="clear" w:color="auto" w:fill="auto"/>
            <w:noWrap/>
            <w:vAlign w:val="bottom"/>
            <w:hideMark/>
          </w:tcPr>
          <w:p w14:paraId="5261F4EC" w14:textId="40F92088"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6540</w:t>
            </w:r>
          </w:p>
        </w:tc>
      </w:tr>
      <w:tr w:rsidR="004D43DB" w:rsidRPr="009F052A" w14:paraId="37040D14"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2F702CFD"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18</w:t>
            </w:r>
          </w:p>
        </w:tc>
        <w:tc>
          <w:tcPr>
            <w:tcW w:w="3418" w:type="dxa"/>
            <w:tcBorders>
              <w:top w:val="nil"/>
              <w:left w:val="nil"/>
              <w:bottom w:val="single" w:sz="4" w:space="0" w:color="auto"/>
              <w:right w:val="single" w:sz="4" w:space="0" w:color="auto"/>
            </w:tcBorders>
            <w:noWrap/>
            <w:vAlign w:val="bottom"/>
            <w:hideMark/>
          </w:tcPr>
          <w:p w14:paraId="7D7AC271"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Asistent medical debutant *2)</w:t>
            </w:r>
          </w:p>
        </w:tc>
        <w:tc>
          <w:tcPr>
            <w:tcW w:w="993" w:type="dxa"/>
            <w:tcBorders>
              <w:top w:val="nil"/>
              <w:left w:val="nil"/>
              <w:bottom w:val="single" w:sz="4" w:space="0" w:color="auto"/>
              <w:right w:val="single" w:sz="4" w:space="0" w:color="auto"/>
            </w:tcBorders>
            <w:noWrap/>
            <w:vAlign w:val="bottom"/>
            <w:hideMark/>
          </w:tcPr>
          <w:p w14:paraId="698275C4"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CECBED6" w14:textId="3272F099"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5054</w:t>
            </w:r>
          </w:p>
        </w:tc>
        <w:tc>
          <w:tcPr>
            <w:tcW w:w="851" w:type="dxa"/>
            <w:tcBorders>
              <w:top w:val="nil"/>
              <w:left w:val="nil"/>
              <w:bottom w:val="single" w:sz="4" w:space="0" w:color="auto"/>
              <w:right w:val="single" w:sz="4" w:space="0" w:color="auto"/>
            </w:tcBorders>
            <w:shd w:val="clear" w:color="auto" w:fill="auto"/>
            <w:noWrap/>
            <w:vAlign w:val="bottom"/>
            <w:hideMark/>
          </w:tcPr>
          <w:p w14:paraId="31620164" w14:textId="4CC18B2B"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5434</w:t>
            </w:r>
          </w:p>
        </w:tc>
        <w:tc>
          <w:tcPr>
            <w:tcW w:w="992" w:type="dxa"/>
            <w:tcBorders>
              <w:top w:val="nil"/>
              <w:left w:val="nil"/>
              <w:bottom w:val="single" w:sz="4" w:space="0" w:color="auto"/>
              <w:right w:val="single" w:sz="4" w:space="0" w:color="auto"/>
            </w:tcBorders>
            <w:shd w:val="clear" w:color="auto" w:fill="auto"/>
            <w:noWrap/>
            <w:vAlign w:val="bottom"/>
            <w:hideMark/>
          </w:tcPr>
          <w:p w14:paraId="17DC3784" w14:textId="28E978C9"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5706</w:t>
            </w:r>
          </w:p>
        </w:tc>
        <w:tc>
          <w:tcPr>
            <w:tcW w:w="774" w:type="dxa"/>
            <w:tcBorders>
              <w:top w:val="nil"/>
              <w:left w:val="nil"/>
              <w:bottom w:val="single" w:sz="4" w:space="0" w:color="auto"/>
              <w:right w:val="single" w:sz="4" w:space="0" w:color="auto"/>
            </w:tcBorders>
            <w:shd w:val="clear" w:color="auto" w:fill="auto"/>
            <w:noWrap/>
            <w:vAlign w:val="bottom"/>
            <w:hideMark/>
          </w:tcPr>
          <w:p w14:paraId="764A82CA" w14:textId="5C6D7D07"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5992</w:t>
            </w:r>
          </w:p>
        </w:tc>
        <w:tc>
          <w:tcPr>
            <w:tcW w:w="785" w:type="dxa"/>
            <w:tcBorders>
              <w:top w:val="nil"/>
              <w:left w:val="nil"/>
              <w:bottom w:val="single" w:sz="4" w:space="0" w:color="auto"/>
              <w:right w:val="single" w:sz="4" w:space="0" w:color="auto"/>
            </w:tcBorders>
            <w:shd w:val="clear" w:color="auto" w:fill="auto"/>
            <w:noWrap/>
            <w:vAlign w:val="bottom"/>
            <w:hideMark/>
          </w:tcPr>
          <w:p w14:paraId="2388764C" w14:textId="2BF91857"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6142</w:t>
            </w:r>
          </w:p>
        </w:tc>
        <w:tc>
          <w:tcPr>
            <w:tcW w:w="774" w:type="dxa"/>
            <w:tcBorders>
              <w:top w:val="nil"/>
              <w:left w:val="nil"/>
              <w:bottom w:val="single" w:sz="4" w:space="0" w:color="auto"/>
              <w:right w:val="single" w:sz="4" w:space="0" w:color="auto"/>
            </w:tcBorders>
            <w:shd w:val="clear" w:color="auto" w:fill="auto"/>
            <w:noWrap/>
            <w:vAlign w:val="bottom"/>
            <w:hideMark/>
          </w:tcPr>
          <w:p w14:paraId="452EFF46" w14:textId="1F4CC40E"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6296</w:t>
            </w:r>
          </w:p>
        </w:tc>
      </w:tr>
      <w:tr w:rsidR="004D43DB" w:rsidRPr="009F052A" w14:paraId="7D6B1E91"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31767A47"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19</w:t>
            </w:r>
          </w:p>
        </w:tc>
        <w:tc>
          <w:tcPr>
            <w:tcW w:w="3418" w:type="dxa"/>
            <w:tcBorders>
              <w:top w:val="nil"/>
              <w:left w:val="nil"/>
              <w:bottom w:val="single" w:sz="4" w:space="0" w:color="auto"/>
              <w:right w:val="single" w:sz="4" w:space="0" w:color="auto"/>
            </w:tcBorders>
            <w:noWrap/>
            <w:vAlign w:val="bottom"/>
            <w:hideMark/>
          </w:tcPr>
          <w:p w14:paraId="293DD09C"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Sora medicala principala *4)</w:t>
            </w:r>
          </w:p>
        </w:tc>
        <w:tc>
          <w:tcPr>
            <w:tcW w:w="993" w:type="dxa"/>
            <w:tcBorders>
              <w:top w:val="nil"/>
              <w:left w:val="nil"/>
              <w:bottom w:val="single" w:sz="4" w:space="0" w:color="auto"/>
              <w:right w:val="single" w:sz="4" w:space="0" w:color="auto"/>
            </w:tcBorders>
            <w:noWrap/>
            <w:vAlign w:val="bottom"/>
            <w:hideMark/>
          </w:tcPr>
          <w:p w14:paraId="4378A9D8"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7188DA7" w14:textId="21287EEE"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5250</w:t>
            </w:r>
          </w:p>
        </w:tc>
        <w:tc>
          <w:tcPr>
            <w:tcW w:w="851" w:type="dxa"/>
            <w:tcBorders>
              <w:top w:val="nil"/>
              <w:left w:val="nil"/>
              <w:bottom w:val="single" w:sz="4" w:space="0" w:color="auto"/>
              <w:right w:val="single" w:sz="4" w:space="0" w:color="auto"/>
            </w:tcBorders>
            <w:shd w:val="clear" w:color="auto" w:fill="auto"/>
            <w:noWrap/>
            <w:vAlign w:val="bottom"/>
            <w:hideMark/>
          </w:tcPr>
          <w:p w14:paraId="53FEEC66" w14:textId="1C865BA7"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5644</w:t>
            </w:r>
          </w:p>
        </w:tc>
        <w:tc>
          <w:tcPr>
            <w:tcW w:w="992" w:type="dxa"/>
            <w:tcBorders>
              <w:top w:val="nil"/>
              <w:left w:val="nil"/>
              <w:bottom w:val="single" w:sz="4" w:space="0" w:color="auto"/>
              <w:right w:val="single" w:sz="4" w:space="0" w:color="auto"/>
            </w:tcBorders>
            <w:shd w:val="clear" w:color="auto" w:fill="auto"/>
            <w:noWrap/>
            <w:vAlign w:val="bottom"/>
            <w:hideMark/>
          </w:tcPr>
          <w:p w14:paraId="75BFEFC0" w14:textId="0C8B2811"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5927</w:t>
            </w:r>
          </w:p>
        </w:tc>
        <w:tc>
          <w:tcPr>
            <w:tcW w:w="774" w:type="dxa"/>
            <w:tcBorders>
              <w:top w:val="nil"/>
              <w:left w:val="nil"/>
              <w:bottom w:val="single" w:sz="4" w:space="0" w:color="auto"/>
              <w:right w:val="single" w:sz="4" w:space="0" w:color="auto"/>
            </w:tcBorders>
            <w:shd w:val="clear" w:color="auto" w:fill="auto"/>
            <w:noWrap/>
            <w:vAlign w:val="bottom"/>
            <w:hideMark/>
          </w:tcPr>
          <w:p w14:paraId="5F5D8BC3" w14:textId="206CA7FF"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6224</w:t>
            </w:r>
          </w:p>
        </w:tc>
        <w:tc>
          <w:tcPr>
            <w:tcW w:w="785" w:type="dxa"/>
            <w:tcBorders>
              <w:top w:val="nil"/>
              <w:left w:val="nil"/>
              <w:bottom w:val="single" w:sz="4" w:space="0" w:color="auto"/>
              <w:right w:val="single" w:sz="4" w:space="0" w:color="auto"/>
            </w:tcBorders>
            <w:shd w:val="clear" w:color="auto" w:fill="auto"/>
            <w:noWrap/>
            <w:vAlign w:val="bottom"/>
            <w:hideMark/>
          </w:tcPr>
          <w:p w14:paraId="22C7B127" w14:textId="55D15290"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6380</w:t>
            </w:r>
          </w:p>
        </w:tc>
        <w:tc>
          <w:tcPr>
            <w:tcW w:w="774" w:type="dxa"/>
            <w:tcBorders>
              <w:top w:val="nil"/>
              <w:left w:val="nil"/>
              <w:bottom w:val="single" w:sz="4" w:space="0" w:color="auto"/>
              <w:right w:val="single" w:sz="4" w:space="0" w:color="auto"/>
            </w:tcBorders>
            <w:shd w:val="clear" w:color="auto" w:fill="auto"/>
            <w:noWrap/>
            <w:vAlign w:val="bottom"/>
            <w:hideMark/>
          </w:tcPr>
          <w:p w14:paraId="61E3DB90" w14:textId="2B7005FB"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6540</w:t>
            </w:r>
          </w:p>
        </w:tc>
      </w:tr>
      <w:tr w:rsidR="004D43DB" w:rsidRPr="009F052A" w14:paraId="576E3592"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1180992A"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20</w:t>
            </w:r>
          </w:p>
        </w:tc>
        <w:tc>
          <w:tcPr>
            <w:tcW w:w="3418" w:type="dxa"/>
            <w:tcBorders>
              <w:top w:val="nil"/>
              <w:left w:val="nil"/>
              <w:bottom w:val="single" w:sz="4" w:space="0" w:color="auto"/>
              <w:right w:val="single" w:sz="4" w:space="0" w:color="auto"/>
            </w:tcBorders>
            <w:noWrap/>
            <w:vAlign w:val="bottom"/>
            <w:hideMark/>
          </w:tcPr>
          <w:p w14:paraId="0D8096BC"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Sora medicala  *4)</w:t>
            </w:r>
          </w:p>
        </w:tc>
        <w:tc>
          <w:tcPr>
            <w:tcW w:w="993" w:type="dxa"/>
            <w:tcBorders>
              <w:top w:val="nil"/>
              <w:left w:val="nil"/>
              <w:bottom w:val="single" w:sz="4" w:space="0" w:color="auto"/>
              <w:right w:val="single" w:sz="4" w:space="0" w:color="auto"/>
            </w:tcBorders>
            <w:noWrap/>
            <w:vAlign w:val="bottom"/>
            <w:hideMark/>
          </w:tcPr>
          <w:p w14:paraId="19235FCC"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D1EE31B" w14:textId="0064C5E1"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5180</w:t>
            </w:r>
          </w:p>
        </w:tc>
        <w:tc>
          <w:tcPr>
            <w:tcW w:w="851" w:type="dxa"/>
            <w:tcBorders>
              <w:top w:val="nil"/>
              <w:left w:val="nil"/>
              <w:bottom w:val="single" w:sz="4" w:space="0" w:color="auto"/>
              <w:right w:val="single" w:sz="4" w:space="0" w:color="auto"/>
            </w:tcBorders>
            <w:shd w:val="clear" w:color="auto" w:fill="auto"/>
            <w:noWrap/>
            <w:vAlign w:val="bottom"/>
            <w:hideMark/>
          </w:tcPr>
          <w:p w14:paraId="24FB8662" w14:textId="0BEB381C"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5569</w:t>
            </w:r>
          </w:p>
        </w:tc>
        <w:tc>
          <w:tcPr>
            <w:tcW w:w="992" w:type="dxa"/>
            <w:tcBorders>
              <w:top w:val="nil"/>
              <w:left w:val="nil"/>
              <w:bottom w:val="single" w:sz="4" w:space="0" w:color="auto"/>
              <w:right w:val="single" w:sz="4" w:space="0" w:color="auto"/>
            </w:tcBorders>
            <w:shd w:val="clear" w:color="auto" w:fill="auto"/>
            <w:noWrap/>
            <w:vAlign w:val="bottom"/>
            <w:hideMark/>
          </w:tcPr>
          <w:p w14:paraId="605F35F1" w14:textId="3E481B3C"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5848</w:t>
            </w:r>
          </w:p>
        </w:tc>
        <w:tc>
          <w:tcPr>
            <w:tcW w:w="774" w:type="dxa"/>
            <w:tcBorders>
              <w:top w:val="nil"/>
              <w:left w:val="nil"/>
              <w:bottom w:val="single" w:sz="4" w:space="0" w:color="auto"/>
              <w:right w:val="single" w:sz="4" w:space="0" w:color="auto"/>
            </w:tcBorders>
            <w:shd w:val="clear" w:color="auto" w:fill="auto"/>
            <w:noWrap/>
            <w:vAlign w:val="bottom"/>
            <w:hideMark/>
          </w:tcPr>
          <w:p w14:paraId="3FA53E4F" w14:textId="78B57F6F"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6141</w:t>
            </w:r>
          </w:p>
        </w:tc>
        <w:tc>
          <w:tcPr>
            <w:tcW w:w="785" w:type="dxa"/>
            <w:tcBorders>
              <w:top w:val="nil"/>
              <w:left w:val="nil"/>
              <w:bottom w:val="single" w:sz="4" w:space="0" w:color="auto"/>
              <w:right w:val="single" w:sz="4" w:space="0" w:color="auto"/>
            </w:tcBorders>
            <w:shd w:val="clear" w:color="auto" w:fill="auto"/>
            <w:noWrap/>
            <w:vAlign w:val="bottom"/>
            <w:hideMark/>
          </w:tcPr>
          <w:p w14:paraId="41543BC9" w14:textId="602C29B0"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6295</w:t>
            </w:r>
          </w:p>
        </w:tc>
        <w:tc>
          <w:tcPr>
            <w:tcW w:w="774" w:type="dxa"/>
            <w:tcBorders>
              <w:top w:val="nil"/>
              <w:left w:val="nil"/>
              <w:bottom w:val="single" w:sz="4" w:space="0" w:color="auto"/>
              <w:right w:val="single" w:sz="4" w:space="0" w:color="auto"/>
            </w:tcBorders>
            <w:shd w:val="clear" w:color="auto" w:fill="auto"/>
            <w:noWrap/>
            <w:vAlign w:val="bottom"/>
            <w:hideMark/>
          </w:tcPr>
          <w:p w14:paraId="578654C0" w14:textId="7F1F2678"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6453</w:t>
            </w:r>
          </w:p>
        </w:tc>
      </w:tr>
      <w:tr w:rsidR="004D43DB" w:rsidRPr="009F052A" w14:paraId="24A558FC" w14:textId="77777777" w:rsidTr="004D43DB">
        <w:trPr>
          <w:trHeight w:val="262"/>
        </w:trPr>
        <w:tc>
          <w:tcPr>
            <w:tcW w:w="636" w:type="dxa"/>
            <w:tcBorders>
              <w:top w:val="nil"/>
              <w:left w:val="single" w:sz="4" w:space="0" w:color="auto"/>
              <w:bottom w:val="single" w:sz="4" w:space="0" w:color="auto"/>
              <w:right w:val="single" w:sz="4" w:space="0" w:color="auto"/>
            </w:tcBorders>
            <w:noWrap/>
            <w:vAlign w:val="bottom"/>
            <w:hideMark/>
          </w:tcPr>
          <w:p w14:paraId="3A0A0A7D" w14:textId="77777777" w:rsidR="004D43DB" w:rsidRPr="008E719E" w:rsidRDefault="004D43DB" w:rsidP="004D43DB">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21</w:t>
            </w:r>
          </w:p>
        </w:tc>
        <w:tc>
          <w:tcPr>
            <w:tcW w:w="3418" w:type="dxa"/>
            <w:tcBorders>
              <w:top w:val="nil"/>
              <w:left w:val="nil"/>
              <w:bottom w:val="single" w:sz="4" w:space="0" w:color="auto"/>
              <w:right w:val="single" w:sz="4" w:space="0" w:color="auto"/>
            </w:tcBorders>
            <w:noWrap/>
            <w:vAlign w:val="bottom"/>
            <w:hideMark/>
          </w:tcPr>
          <w:p w14:paraId="2E413F31"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Sora medicala debutant *4)</w:t>
            </w:r>
          </w:p>
        </w:tc>
        <w:tc>
          <w:tcPr>
            <w:tcW w:w="993" w:type="dxa"/>
            <w:tcBorders>
              <w:top w:val="nil"/>
              <w:left w:val="nil"/>
              <w:bottom w:val="single" w:sz="4" w:space="0" w:color="auto"/>
              <w:right w:val="single" w:sz="4" w:space="0" w:color="auto"/>
            </w:tcBorders>
            <w:noWrap/>
            <w:vAlign w:val="bottom"/>
            <w:hideMark/>
          </w:tcPr>
          <w:p w14:paraId="18221637" w14:textId="77777777" w:rsidR="004D43DB" w:rsidRPr="008E719E" w:rsidRDefault="004D43DB" w:rsidP="004D43DB">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B0688" w14:textId="231ABC40"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5054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7F68559" w14:textId="52044F5F"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5434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7665736" w14:textId="7E772D07"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5706</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5C2C8F14" w14:textId="5E41D471"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5992</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3479D1A6" w14:textId="2AC11786"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6142</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406CAFE9" w14:textId="1FAE3FC3" w:rsidR="004D43DB" w:rsidRPr="008E719E" w:rsidRDefault="004D43DB" w:rsidP="004D43DB">
            <w:pPr>
              <w:spacing w:line="256" w:lineRule="auto"/>
              <w:jc w:val="right"/>
              <w:rPr>
                <w:rFonts w:ascii="Times New Roman" w:hAnsi="Times New Roman"/>
                <w:color w:val="000000"/>
                <w:lang w:val="ro-RO" w:eastAsia="ro-RO"/>
              </w:rPr>
            </w:pPr>
            <w:r>
              <w:rPr>
                <w:rFonts w:cs="Calibri"/>
                <w:color w:val="000000"/>
              </w:rPr>
              <w:t>6296</w:t>
            </w:r>
          </w:p>
        </w:tc>
      </w:tr>
    </w:tbl>
    <w:p w14:paraId="6E98EC47" w14:textId="77777777" w:rsidR="00D35DB7" w:rsidRDefault="00D35DB7" w:rsidP="00D35DB7">
      <w:pPr>
        <w:pStyle w:val="ListParagraph"/>
        <w:spacing w:after="0" w:line="360" w:lineRule="auto"/>
        <w:ind w:left="852"/>
        <w:jc w:val="both"/>
        <w:rPr>
          <w:rFonts w:ascii="Times New Roman" w:hAnsi="Times New Roman"/>
          <w:noProof/>
          <w:sz w:val="24"/>
          <w:szCs w:val="24"/>
          <w:u w:val="single"/>
          <w:lang w:val="ro-RO"/>
        </w:rPr>
      </w:pPr>
    </w:p>
    <w:p w14:paraId="32416E76" w14:textId="15D098AF" w:rsidR="0080244E" w:rsidRPr="0075611B" w:rsidRDefault="00332A87" w:rsidP="0080244E">
      <w:pPr>
        <w:pStyle w:val="ListParagraph"/>
        <w:numPr>
          <w:ilvl w:val="0"/>
          <w:numId w:val="19"/>
        </w:numPr>
        <w:spacing w:after="0" w:line="360" w:lineRule="auto"/>
        <w:ind w:left="426" w:firstLine="426"/>
        <w:jc w:val="both"/>
        <w:rPr>
          <w:rFonts w:ascii="Times New Roman" w:hAnsi="Times New Roman"/>
          <w:b/>
          <w:noProof/>
          <w:sz w:val="24"/>
          <w:szCs w:val="24"/>
          <w:u w:val="single"/>
          <w:lang w:val="ro-RO"/>
        </w:rPr>
      </w:pPr>
      <w:r w:rsidRPr="0075611B">
        <w:rPr>
          <w:rFonts w:ascii="Times New Roman" w:hAnsi="Times New Roman"/>
          <w:b/>
          <w:noProof/>
          <w:sz w:val="24"/>
          <w:szCs w:val="24"/>
          <w:u w:val="single"/>
          <w:lang w:val="ro-RO"/>
        </w:rPr>
        <w:t xml:space="preserve">Salariile personalului tesa din cadrul A.S.S.M.B. sunt stabilite conform Hotărârii Consiliului General al Municipiului Bucureşti nr. </w:t>
      </w:r>
      <w:r w:rsidR="00D35DB7" w:rsidRPr="0075611B">
        <w:rPr>
          <w:rFonts w:ascii="Times New Roman" w:hAnsi="Times New Roman"/>
          <w:b/>
          <w:noProof/>
          <w:sz w:val="24"/>
          <w:szCs w:val="24"/>
          <w:u w:val="single"/>
          <w:lang w:val="ro-RO"/>
        </w:rPr>
        <w:t>97/2024</w:t>
      </w:r>
      <w:r w:rsidRPr="0075611B">
        <w:rPr>
          <w:rFonts w:ascii="Times New Roman" w:hAnsi="Times New Roman"/>
          <w:b/>
          <w:noProof/>
          <w:sz w:val="24"/>
          <w:szCs w:val="24"/>
          <w:u w:val="single"/>
          <w:lang w:val="ro-RO"/>
        </w:rPr>
        <w:t>,  Ane</w:t>
      </w:r>
      <w:r w:rsidR="00D35DB7" w:rsidRPr="0075611B">
        <w:rPr>
          <w:rFonts w:ascii="Times New Roman" w:hAnsi="Times New Roman"/>
          <w:b/>
          <w:noProof/>
          <w:sz w:val="24"/>
          <w:szCs w:val="24"/>
          <w:u w:val="single"/>
          <w:lang w:val="ro-RO"/>
        </w:rPr>
        <w:t>xa 1</w:t>
      </w:r>
      <w:r w:rsidRPr="0075611B">
        <w:rPr>
          <w:rFonts w:ascii="Times New Roman" w:hAnsi="Times New Roman"/>
          <w:b/>
          <w:noProof/>
          <w:sz w:val="24"/>
          <w:szCs w:val="24"/>
          <w:lang w:val="ro-RO"/>
        </w:rPr>
        <w:t>;</w:t>
      </w:r>
      <w:r w:rsidR="0080244E" w:rsidRPr="0075611B">
        <w:rPr>
          <w:rFonts w:ascii="Times New Roman" w:hAnsi="Times New Roman"/>
          <w:b/>
          <w:noProof/>
          <w:sz w:val="24"/>
          <w:szCs w:val="24"/>
          <w:lang w:val="ro-RO"/>
        </w:rPr>
        <w:t xml:space="preserve"> </w:t>
      </w:r>
      <w:r w:rsidR="0080244E" w:rsidRPr="0075611B">
        <w:rPr>
          <w:rFonts w:ascii="Times New Roman" w:hAnsi="Times New Roman"/>
          <w:noProof/>
          <w:sz w:val="24"/>
          <w:szCs w:val="24"/>
          <w:lang w:val="ro-RO"/>
        </w:rPr>
        <w:t>Salariile de bază pentru funcțiile de conducere cuprind sporul de vechime în muncă la nivel maxim</w:t>
      </w:r>
      <w:r w:rsidR="0075611B">
        <w:rPr>
          <w:rFonts w:ascii="Times New Roman" w:hAnsi="Times New Roman"/>
          <w:noProof/>
          <w:sz w:val="24"/>
          <w:szCs w:val="24"/>
          <w:lang w:val="ro-RO"/>
        </w:rPr>
        <w:t>.</w:t>
      </w:r>
    </w:p>
    <w:tbl>
      <w:tblPr>
        <w:tblW w:w="10216" w:type="dxa"/>
        <w:tblInd w:w="-5" w:type="dxa"/>
        <w:tblLook w:val="04A0" w:firstRow="1" w:lastRow="0" w:firstColumn="1" w:lastColumn="0" w:noHBand="0" w:noVBand="1"/>
      </w:tblPr>
      <w:tblGrid>
        <w:gridCol w:w="636"/>
        <w:gridCol w:w="4439"/>
        <w:gridCol w:w="830"/>
        <w:gridCol w:w="663"/>
        <w:gridCol w:w="663"/>
        <w:gridCol w:w="663"/>
        <w:gridCol w:w="774"/>
        <w:gridCol w:w="774"/>
        <w:gridCol w:w="774"/>
      </w:tblGrid>
      <w:tr w:rsidR="00332A87" w:rsidRPr="009F052A" w14:paraId="0D0F2B78" w14:textId="77777777" w:rsidTr="0080244E">
        <w:trPr>
          <w:trHeight w:val="593"/>
        </w:trPr>
        <w:tc>
          <w:tcPr>
            <w:tcW w:w="636" w:type="dxa"/>
            <w:tcBorders>
              <w:top w:val="single" w:sz="4" w:space="0" w:color="auto"/>
              <w:left w:val="single" w:sz="4" w:space="0" w:color="auto"/>
              <w:bottom w:val="single" w:sz="4" w:space="0" w:color="auto"/>
              <w:right w:val="single" w:sz="4" w:space="0" w:color="auto"/>
            </w:tcBorders>
            <w:vAlign w:val="bottom"/>
            <w:hideMark/>
          </w:tcPr>
          <w:p w14:paraId="69AB1089"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Nr. Crt.</w:t>
            </w:r>
          </w:p>
        </w:tc>
        <w:tc>
          <w:tcPr>
            <w:tcW w:w="4439" w:type="dxa"/>
            <w:tcBorders>
              <w:top w:val="single" w:sz="4" w:space="0" w:color="auto"/>
              <w:left w:val="nil"/>
              <w:bottom w:val="single" w:sz="4" w:space="0" w:color="auto"/>
              <w:right w:val="single" w:sz="4" w:space="0" w:color="auto"/>
            </w:tcBorders>
            <w:noWrap/>
            <w:vAlign w:val="bottom"/>
            <w:hideMark/>
          </w:tcPr>
          <w:p w14:paraId="62A6489C"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Funcții</w:t>
            </w:r>
          </w:p>
        </w:tc>
        <w:tc>
          <w:tcPr>
            <w:tcW w:w="830" w:type="dxa"/>
            <w:tcBorders>
              <w:top w:val="single" w:sz="4" w:space="0" w:color="auto"/>
              <w:left w:val="nil"/>
              <w:bottom w:val="single" w:sz="4" w:space="0" w:color="auto"/>
              <w:right w:val="single" w:sz="4" w:space="0" w:color="auto"/>
            </w:tcBorders>
            <w:noWrap/>
            <w:vAlign w:val="bottom"/>
            <w:hideMark/>
          </w:tcPr>
          <w:p w14:paraId="203C77A5"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Studii</w:t>
            </w:r>
          </w:p>
        </w:tc>
        <w:tc>
          <w:tcPr>
            <w:tcW w:w="663" w:type="dxa"/>
            <w:tcBorders>
              <w:top w:val="single" w:sz="4" w:space="0" w:color="auto"/>
              <w:left w:val="nil"/>
              <w:bottom w:val="single" w:sz="4" w:space="0" w:color="auto"/>
              <w:right w:val="single" w:sz="4" w:space="0" w:color="auto"/>
            </w:tcBorders>
            <w:noWrap/>
            <w:vAlign w:val="bottom"/>
            <w:hideMark/>
          </w:tcPr>
          <w:p w14:paraId="4AC6A8CB"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Gr0</w:t>
            </w:r>
          </w:p>
        </w:tc>
        <w:tc>
          <w:tcPr>
            <w:tcW w:w="663" w:type="dxa"/>
            <w:tcBorders>
              <w:top w:val="single" w:sz="4" w:space="0" w:color="auto"/>
              <w:left w:val="nil"/>
              <w:bottom w:val="single" w:sz="4" w:space="0" w:color="auto"/>
              <w:right w:val="single" w:sz="4" w:space="0" w:color="auto"/>
            </w:tcBorders>
            <w:noWrap/>
            <w:vAlign w:val="bottom"/>
            <w:hideMark/>
          </w:tcPr>
          <w:p w14:paraId="424641E6"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Gr1</w:t>
            </w:r>
          </w:p>
        </w:tc>
        <w:tc>
          <w:tcPr>
            <w:tcW w:w="663" w:type="dxa"/>
            <w:tcBorders>
              <w:top w:val="single" w:sz="4" w:space="0" w:color="auto"/>
              <w:left w:val="nil"/>
              <w:bottom w:val="single" w:sz="4" w:space="0" w:color="auto"/>
              <w:right w:val="single" w:sz="4" w:space="0" w:color="auto"/>
            </w:tcBorders>
            <w:noWrap/>
            <w:vAlign w:val="bottom"/>
            <w:hideMark/>
          </w:tcPr>
          <w:p w14:paraId="1C5AD957"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Gr2</w:t>
            </w:r>
          </w:p>
        </w:tc>
        <w:tc>
          <w:tcPr>
            <w:tcW w:w="774" w:type="dxa"/>
            <w:tcBorders>
              <w:top w:val="single" w:sz="4" w:space="0" w:color="auto"/>
              <w:left w:val="nil"/>
              <w:bottom w:val="single" w:sz="4" w:space="0" w:color="auto"/>
              <w:right w:val="single" w:sz="4" w:space="0" w:color="auto"/>
            </w:tcBorders>
            <w:noWrap/>
            <w:vAlign w:val="bottom"/>
            <w:hideMark/>
          </w:tcPr>
          <w:p w14:paraId="6450AEB4"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Gr3</w:t>
            </w:r>
          </w:p>
        </w:tc>
        <w:tc>
          <w:tcPr>
            <w:tcW w:w="774" w:type="dxa"/>
            <w:tcBorders>
              <w:top w:val="single" w:sz="4" w:space="0" w:color="auto"/>
              <w:left w:val="nil"/>
              <w:bottom w:val="single" w:sz="4" w:space="0" w:color="auto"/>
              <w:right w:val="single" w:sz="4" w:space="0" w:color="auto"/>
            </w:tcBorders>
            <w:noWrap/>
            <w:vAlign w:val="bottom"/>
            <w:hideMark/>
          </w:tcPr>
          <w:p w14:paraId="064B0FE7"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Gr4</w:t>
            </w:r>
          </w:p>
        </w:tc>
        <w:tc>
          <w:tcPr>
            <w:tcW w:w="774" w:type="dxa"/>
            <w:tcBorders>
              <w:top w:val="single" w:sz="4" w:space="0" w:color="auto"/>
              <w:left w:val="nil"/>
              <w:bottom w:val="single" w:sz="4" w:space="0" w:color="auto"/>
              <w:right w:val="single" w:sz="4" w:space="0" w:color="auto"/>
            </w:tcBorders>
            <w:noWrap/>
            <w:vAlign w:val="bottom"/>
            <w:hideMark/>
          </w:tcPr>
          <w:p w14:paraId="08ADC299" w14:textId="77777777" w:rsidR="00332A87" w:rsidRPr="009F052A" w:rsidRDefault="00332A87">
            <w:pPr>
              <w:spacing w:line="256" w:lineRule="auto"/>
              <w:rPr>
                <w:rFonts w:ascii="Times New Roman" w:hAnsi="Times New Roman"/>
                <w:b/>
                <w:bCs/>
                <w:color w:val="000000"/>
                <w:sz w:val="24"/>
                <w:szCs w:val="24"/>
                <w:lang w:val="ro-RO" w:eastAsia="ro-RO"/>
              </w:rPr>
            </w:pPr>
            <w:r w:rsidRPr="009F052A">
              <w:rPr>
                <w:rFonts w:ascii="Times New Roman" w:hAnsi="Times New Roman"/>
                <w:b/>
                <w:bCs/>
                <w:color w:val="000000"/>
                <w:sz w:val="24"/>
                <w:szCs w:val="24"/>
                <w:lang w:val="ro-RO" w:eastAsia="ro-RO"/>
              </w:rPr>
              <w:t>Gr5</w:t>
            </w:r>
          </w:p>
        </w:tc>
      </w:tr>
      <w:tr w:rsidR="000A15FE" w:rsidRPr="009F052A" w14:paraId="6159C568"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1A0363CD" w14:textId="77777777"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w:t>
            </w:r>
          </w:p>
        </w:tc>
        <w:tc>
          <w:tcPr>
            <w:tcW w:w="4439" w:type="dxa"/>
            <w:tcBorders>
              <w:top w:val="nil"/>
              <w:left w:val="nil"/>
              <w:bottom w:val="single" w:sz="4" w:space="0" w:color="auto"/>
              <w:right w:val="single" w:sz="4" w:space="0" w:color="auto"/>
            </w:tcBorders>
            <w:noWrap/>
            <w:vAlign w:val="bottom"/>
            <w:hideMark/>
          </w:tcPr>
          <w:p w14:paraId="0F1874B6"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Director general</w:t>
            </w:r>
          </w:p>
        </w:tc>
        <w:tc>
          <w:tcPr>
            <w:tcW w:w="830" w:type="dxa"/>
            <w:tcBorders>
              <w:top w:val="nil"/>
              <w:left w:val="nil"/>
              <w:bottom w:val="single" w:sz="4" w:space="0" w:color="auto"/>
              <w:right w:val="single" w:sz="4" w:space="0" w:color="auto"/>
            </w:tcBorders>
            <w:noWrap/>
            <w:vAlign w:val="bottom"/>
            <w:hideMark/>
          </w:tcPr>
          <w:p w14:paraId="3842174D"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663" w:type="dxa"/>
            <w:tcBorders>
              <w:top w:val="single" w:sz="4" w:space="0" w:color="auto"/>
              <w:left w:val="nil"/>
              <w:bottom w:val="single" w:sz="4" w:space="0" w:color="auto"/>
              <w:right w:val="single" w:sz="4" w:space="0" w:color="auto"/>
            </w:tcBorders>
            <w:shd w:val="clear" w:color="auto" w:fill="auto"/>
            <w:noWrap/>
            <w:vAlign w:val="bottom"/>
          </w:tcPr>
          <w:p w14:paraId="5A84ACC1" w14:textId="3BCD9399" w:rsidR="000A15FE" w:rsidRPr="008E719E" w:rsidRDefault="0080244E" w:rsidP="000A15FE">
            <w:pPr>
              <w:spacing w:line="256" w:lineRule="auto"/>
              <w:rPr>
                <w:rFonts w:ascii="Times New Roman" w:hAnsi="Times New Roman"/>
                <w:color w:val="000000"/>
                <w:lang w:val="ro-RO" w:eastAsia="ro-RO"/>
              </w:rPr>
            </w:pPr>
            <w:r>
              <w:rPr>
                <w:rFonts w:ascii="Times New Roman" w:hAnsi="Times New Roman"/>
                <w:color w:val="000000"/>
                <w:lang w:val="ro-RO" w:eastAsia="ro-RO"/>
              </w:rPr>
              <w:t>-</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44267" w14:textId="58A42966" w:rsidR="000A15FE" w:rsidRPr="008E719E" w:rsidRDefault="0080244E" w:rsidP="000A15FE">
            <w:pPr>
              <w:spacing w:line="256" w:lineRule="auto"/>
              <w:rPr>
                <w:rFonts w:ascii="Times New Roman" w:hAnsi="Times New Roman"/>
                <w:color w:val="000000"/>
                <w:lang w:val="ro-RO" w:eastAsia="ro-RO"/>
              </w:rPr>
            </w:pPr>
            <w:r>
              <w:rPr>
                <w:rFonts w:ascii="Times New Roman" w:hAnsi="Times New Roman"/>
                <w:color w:val="000000"/>
                <w:lang w:val="ro-RO" w:eastAsia="ro-RO"/>
              </w:rPr>
              <w:t>-</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43E8A" w14:textId="2CD51F93" w:rsidR="000A15FE" w:rsidRPr="008E719E" w:rsidRDefault="0080244E" w:rsidP="000A15FE">
            <w:pPr>
              <w:spacing w:line="256" w:lineRule="auto"/>
              <w:rPr>
                <w:rFonts w:ascii="Times New Roman" w:hAnsi="Times New Roman"/>
                <w:color w:val="000000"/>
                <w:lang w:val="ro-RO" w:eastAsia="ro-RO"/>
              </w:rPr>
            </w:pPr>
            <w:r>
              <w:rPr>
                <w:rFonts w:ascii="Times New Roman" w:hAnsi="Times New Roman"/>
                <w:color w:val="000000"/>
                <w:lang w:val="ro-RO" w:eastAsia="ro-RO"/>
              </w:rPr>
              <w:t>-</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FF4CC" w14:textId="07290500" w:rsidR="000A15FE" w:rsidRPr="008E719E" w:rsidRDefault="0080244E" w:rsidP="000A15FE">
            <w:pPr>
              <w:spacing w:line="256" w:lineRule="auto"/>
              <w:rPr>
                <w:rFonts w:ascii="Times New Roman" w:hAnsi="Times New Roman"/>
                <w:color w:val="000000"/>
                <w:lang w:val="ro-RO" w:eastAsia="ro-RO"/>
              </w:rPr>
            </w:pPr>
            <w:r>
              <w:rPr>
                <w:rFonts w:ascii="Times New Roman" w:hAnsi="Times New Roman"/>
                <w:color w:val="000000"/>
                <w:lang w:val="ro-RO" w:eastAsia="ro-RO"/>
              </w:rPr>
              <w:t>-</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F0694" w14:textId="4BB18620" w:rsidR="000A15FE" w:rsidRPr="008E719E" w:rsidRDefault="0080244E" w:rsidP="000A15FE">
            <w:pPr>
              <w:spacing w:line="256" w:lineRule="auto"/>
              <w:rPr>
                <w:rFonts w:ascii="Times New Roman" w:hAnsi="Times New Roman"/>
                <w:color w:val="000000"/>
                <w:lang w:val="ro-RO" w:eastAsia="ro-RO"/>
              </w:rPr>
            </w:pPr>
            <w:r>
              <w:rPr>
                <w:rFonts w:ascii="Times New Roman" w:hAnsi="Times New Roman"/>
                <w:color w:val="000000"/>
                <w:lang w:val="ro-RO" w:eastAsia="ro-RO"/>
              </w:rPr>
              <w:t>-</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C5F1D" w14:textId="5BAC0B07"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19540</w:t>
            </w:r>
          </w:p>
        </w:tc>
      </w:tr>
      <w:tr w:rsidR="0080244E" w:rsidRPr="009F052A" w14:paraId="4A3BC4FA"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4BF719F2" w14:textId="77777777" w:rsidR="0080244E" w:rsidRPr="008E719E" w:rsidRDefault="0080244E" w:rsidP="0080244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2</w:t>
            </w:r>
          </w:p>
        </w:tc>
        <w:tc>
          <w:tcPr>
            <w:tcW w:w="4439" w:type="dxa"/>
            <w:tcBorders>
              <w:top w:val="nil"/>
              <w:left w:val="nil"/>
              <w:bottom w:val="single" w:sz="4" w:space="0" w:color="auto"/>
              <w:right w:val="single" w:sz="4" w:space="0" w:color="auto"/>
            </w:tcBorders>
            <w:noWrap/>
            <w:vAlign w:val="bottom"/>
            <w:hideMark/>
          </w:tcPr>
          <w:p w14:paraId="61AB39B8" w14:textId="77777777" w:rsidR="0080244E" w:rsidRPr="008E719E" w:rsidRDefault="0080244E" w:rsidP="0080244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Director general adjunct, Director</w:t>
            </w:r>
          </w:p>
        </w:tc>
        <w:tc>
          <w:tcPr>
            <w:tcW w:w="830" w:type="dxa"/>
            <w:tcBorders>
              <w:top w:val="nil"/>
              <w:left w:val="nil"/>
              <w:bottom w:val="single" w:sz="4" w:space="0" w:color="auto"/>
              <w:right w:val="single" w:sz="4" w:space="0" w:color="auto"/>
            </w:tcBorders>
            <w:noWrap/>
            <w:vAlign w:val="bottom"/>
            <w:hideMark/>
          </w:tcPr>
          <w:p w14:paraId="00D23BC3" w14:textId="77777777" w:rsidR="0080244E" w:rsidRPr="008E719E" w:rsidRDefault="0080244E" w:rsidP="0080244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663" w:type="dxa"/>
            <w:tcBorders>
              <w:top w:val="single" w:sz="4" w:space="0" w:color="auto"/>
              <w:left w:val="nil"/>
              <w:bottom w:val="single" w:sz="4" w:space="0" w:color="auto"/>
              <w:right w:val="single" w:sz="4" w:space="0" w:color="auto"/>
            </w:tcBorders>
            <w:shd w:val="clear" w:color="auto" w:fill="auto"/>
            <w:noWrap/>
          </w:tcPr>
          <w:p w14:paraId="1C4B5B3E" w14:textId="5A48BB64" w:rsidR="0080244E" w:rsidRPr="008E719E" w:rsidRDefault="0080244E" w:rsidP="0080244E">
            <w:pPr>
              <w:spacing w:line="256" w:lineRule="auto"/>
              <w:rPr>
                <w:rFonts w:ascii="Times New Roman" w:hAnsi="Times New Roman"/>
                <w:color w:val="000000"/>
                <w:lang w:val="ro-RO" w:eastAsia="ro-RO"/>
              </w:rPr>
            </w:pPr>
            <w:r w:rsidRPr="00BE4399">
              <w:t>-</w:t>
            </w: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11F8243B" w14:textId="3349C265" w:rsidR="0080244E" w:rsidRPr="008E719E" w:rsidRDefault="0080244E" w:rsidP="0080244E">
            <w:pPr>
              <w:spacing w:line="256" w:lineRule="auto"/>
              <w:rPr>
                <w:rFonts w:ascii="Times New Roman" w:hAnsi="Times New Roman"/>
                <w:color w:val="000000"/>
                <w:lang w:val="ro-RO" w:eastAsia="ro-RO"/>
              </w:rPr>
            </w:pPr>
            <w:r w:rsidRPr="00BE4399">
              <w:t>-</w:t>
            </w: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7792AE14" w14:textId="2FB37914" w:rsidR="0080244E" w:rsidRPr="008E719E" w:rsidRDefault="0080244E" w:rsidP="0080244E">
            <w:pPr>
              <w:spacing w:line="256" w:lineRule="auto"/>
              <w:rPr>
                <w:rFonts w:ascii="Times New Roman" w:hAnsi="Times New Roman"/>
                <w:color w:val="000000"/>
                <w:lang w:val="ro-RO" w:eastAsia="ro-RO"/>
              </w:rPr>
            </w:pPr>
            <w:r w:rsidRPr="00BE4399">
              <w:t>-</w:t>
            </w:r>
          </w:p>
        </w:tc>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512D3821" w14:textId="1338CCAF" w:rsidR="0080244E" w:rsidRPr="008E719E" w:rsidRDefault="0080244E" w:rsidP="0080244E">
            <w:pPr>
              <w:spacing w:line="256" w:lineRule="auto"/>
              <w:rPr>
                <w:rFonts w:ascii="Times New Roman" w:hAnsi="Times New Roman"/>
                <w:color w:val="000000"/>
                <w:lang w:val="ro-RO" w:eastAsia="ro-RO"/>
              </w:rPr>
            </w:pPr>
            <w:r w:rsidRPr="00BE4399">
              <w:t>-</w:t>
            </w:r>
          </w:p>
        </w:tc>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4ECF19C9" w14:textId="051115F1" w:rsidR="0080244E" w:rsidRPr="008E719E" w:rsidRDefault="0080244E" w:rsidP="0080244E">
            <w:pPr>
              <w:spacing w:line="256" w:lineRule="auto"/>
              <w:rPr>
                <w:rFonts w:ascii="Times New Roman" w:hAnsi="Times New Roman"/>
                <w:color w:val="000000"/>
                <w:lang w:val="ro-RO" w:eastAsia="ro-RO"/>
              </w:rPr>
            </w:pPr>
            <w:r w:rsidRPr="00BE4399">
              <w:t>-</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D1F04" w14:textId="2B8B776D" w:rsidR="0080244E" w:rsidRPr="008E719E" w:rsidRDefault="0080244E" w:rsidP="0080244E">
            <w:pPr>
              <w:spacing w:line="256" w:lineRule="auto"/>
              <w:jc w:val="right"/>
              <w:rPr>
                <w:rFonts w:ascii="Times New Roman" w:hAnsi="Times New Roman"/>
                <w:color w:val="000000"/>
                <w:lang w:val="ro-RO" w:eastAsia="ro-RO"/>
              </w:rPr>
            </w:pPr>
            <w:r>
              <w:rPr>
                <w:rFonts w:cs="Calibri"/>
                <w:color w:val="000000"/>
              </w:rPr>
              <w:t>17232</w:t>
            </w:r>
          </w:p>
        </w:tc>
      </w:tr>
      <w:tr w:rsidR="0080244E" w:rsidRPr="009F052A" w14:paraId="0243F62B"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720093A4" w14:textId="77777777" w:rsidR="0080244E" w:rsidRPr="008E719E" w:rsidRDefault="0080244E" w:rsidP="0080244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3</w:t>
            </w:r>
          </w:p>
        </w:tc>
        <w:tc>
          <w:tcPr>
            <w:tcW w:w="4439" w:type="dxa"/>
            <w:tcBorders>
              <w:top w:val="nil"/>
              <w:left w:val="nil"/>
              <w:bottom w:val="single" w:sz="4" w:space="0" w:color="auto"/>
              <w:right w:val="single" w:sz="4" w:space="0" w:color="auto"/>
            </w:tcBorders>
            <w:noWrap/>
            <w:vAlign w:val="bottom"/>
            <w:hideMark/>
          </w:tcPr>
          <w:p w14:paraId="1B2CFF34" w14:textId="77777777" w:rsidR="0080244E" w:rsidRPr="008E719E" w:rsidRDefault="0080244E" w:rsidP="0080244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Sef Serviciu</w:t>
            </w:r>
          </w:p>
        </w:tc>
        <w:tc>
          <w:tcPr>
            <w:tcW w:w="830" w:type="dxa"/>
            <w:tcBorders>
              <w:top w:val="nil"/>
              <w:left w:val="nil"/>
              <w:bottom w:val="single" w:sz="4" w:space="0" w:color="auto"/>
              <w:right w:val="single" w:sz="4" w:space="0" w:color="auto"/>
            </w:tcBorders>
            <w:noWrap/>
            <w:vAlign w:val="bottom"/>
            <w:hideMark/>
          </w:tcPr>
          <w:p w14:paraId="284734D9" w14:textId="77777777" w:rsidR="0080244E" w:rsidRPr="008E719E" w:rsidRDefault="0080244E" w:rsidP="0080244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663" w:type="dxa"/>
            <w:tcBorders>
              <w:top w:val="single" w:sz="4" w:space="0" w:color="auto"/>
              <w:left w:val="nil"/>
              <w:bottom w:val="single" w:sz="4" w:space="0" w:color="auto"/>
              <w:right w:val="single" w:sz="4" w:space="0" w:color="auto"/>
            </w:tcBorders>
            <w:shd w:val="clear" w:color="auto" w:fill="auto"/>
            <w:noWrap/>
          </w:tcPr>
          <w:p w14:paraId="4EC34332" w14:textId="7B837326" w:rsidR="0080244E" w:rsidRPr="008E719E" w:rsidRDefault="0080244E" w:rsidP="0080244E">
            <w:pPr>
              <w:spacing w:line="256" w:lineRule="auto"/>
              <w:rPr>
                <w:rFonts w:ascii="Times New Roman" w:hAnsi="Times New Roman"/>
                <w:color w:val="000000"/>
                <w:lang w:val="ro-RO" w:eastAsia="ro-RO"/>
              </w:rPr>
            </w:pPr>
            <w:r w:rsidRPr="00BE4399">
              <w:t>-</w:t>
            </w: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33F5B141" w14:textId="7CE56646" w:rsidR="0080244E" w:rsidRPr="008E719E" w:rsidRDefault="0080244E" w:rsidP="0080244E">
            <w:pPr>
              <w:spacing w:line="256" w:lineRule="auto"/>
              <w:rPr>
                <w:rFonts w:ascii="Times New Roman" w:hAnsi="Times New Roman"/>
                <w:color w:val="000000"/>
                <w:lang w:val="ro-RO" w:eastAsia="ro-RO"/>
              </w:rPr>
            </w:pPr>
            <w:r w:rsidRPr="00BE4399">
              <w:t>-</w:t>
            </w:r>
          </w:p>
        </w:tc>
        <w:tc>
          <w:tcPr>
            <w:tcW w:w="663" w:type="dxa"/>
            <w:tcBorders>
              <w:top w:val="single" w:sz="4" w:space="0" w:color="auto"/>
              <w:left w:val="single" w:sz="4" w:space="0" w:color="auto"/>
              <w:bottom w:val="single" w:sz="4" w:space="0" w:color="auto"/>
              <w:right w:val="single" w:sz="4" w:space="0" w:color="auto"/>
            </w:tcBorders>
            <w:shd w:val="clear" w:color="auto" w:fill="auto"/>
            <w:noWrap/>
          </w:tcPr>
          <w:p w14:paraId="739DC727" w14:textId="079173CF" w:rsidR="0080244E" w:rsidRPr="008E719E" w:rsidRDefault="0080244E" w:rsidP="0080244E">
            <w:pPr>
              <w:spacing w:line="256" w:lineRule="auto"/>
              <w:rPr>
                <w:rFonts w:ascii="Times New Roman" w:hAnsi="Times New Roman"/>
                <w:color w:val="000000"/>
                <w:lang w:val="ro-RO" w:eastAsia="ro-RO"/>
              </w:rPr>
            </w:pPr>
            <w:r w:rsidRPr="00BE4399">
              <w:t>-</w:t>
            </w:r>
          </w:p>
        </w:tc>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06EE1A62" w14:textId="721480B9" w:rsidR="0080244E" w:rsidRPr="008E719E" w:rsidRDefault="0080244E" w:rsidP="0080244E">
            <w:pPr>
              <w:spacing w:line="256" w:lineRule="auto"/>
              <w:rPr>
                <w:rFonts w:ascii="Times New Roman" w:hAnsi="Times New Roman"/>
                <w:color w:val="000000"/>
                <w:lang w:val="ro-RO" w:eastAsia="ro-RO"/>
              </w:rPr>
            </w:pPr>
            <w:r w:rsidRPr="00BE4399">
              <w:t>-</w:t>
            </w:r>
          </w:p>
        </w:tc>
        <w:tc>
          <w:tcPr>
            <w:tcW w:w="774" w:type="dxa"/>
            <w:tcBorders>
              <w:top w:val="single" w:sz="4" w:space="0" w:color="auto"/>
              <w:left w:val="single" w:sz="4" w:space="0" w:color="auto"/>
              <w:bottom w:val="single" w:sz="4" w:space="0" w:color="auto"/>
              <w:right w:val="single" w:sz="4" w:space="0" w:color="auto"/>
            </w:tcBorders>
            <w:shd w:val="clear" w:color="auto" w:fill="auto"/>
            <w:noWrap/>
          </w:tcPr>
          <w:p w14:paraId="7776D4C6" w14:textId="179B1FB6" w:rsidR="0080244E" w:rsidRPr="008E719E" w:rsidRDefault="0080244E" w:rsidP="0080244E">
            <w:pPr>
              <w:spacing w:line="256" w:lineRule="auto"/>
              <w:rPr>
                <w:rFonts w:ascii="Times New Roman" w:hAnsi="Times New Roman"/>
                <w:color w:val="000000"/>
                <w:lang w:val="ro-RO" w:eastAsia="ro-RO"/>
              </w:rPr>
            </w:pPr>
            <w:r w:rsidRPr="00BE4399">
              <w:t>-</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DB275" w14:textId="7F57E99E" w:rsidR="0080244E" w:rsidRPr="008E719E" w:rsidRDefault="0080244E" w:rsidP="0080244E">
            <w:pPr>
              <w:spacing w:line="256" w:lineRule="auto"/>
              <w:jc w:val="right"/>
              <w:rPr>
                <w:rFonts w:ascii="Times New Roman" w:hAnsi="Times New Roman"/>
                <w:color w:val="000000"/>
                <w:lang w:val="ro-RO" w:eastAsia="ro-RO"/>
              </w:rPr>
            </w:pPr>
            <w:r>
              <w:rPr>
                <w:rFonts w:cs="Calibri"/>
                <w:color w:val="000000"/>
              </w:rPr>
              <w:t>12437</w:t>
            </w:r>
          </w:p>
        </w:tc>
      </w:tr>
      <w:tr w:rsidR="000A15FE" w:rsidRPr="009F052A" w14:paraId="093F49E9"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0CABB486" w14:textId="14F58505" w:rsidR="000A15FE" w:rsidRPr="008E719E" w:rsidRDefault="00E546CA" w:rsidP="000A15FE">
            <w:pPr>
              <w:spacing w:line="256" w:lineRule="auto"/>
              <w:jc w:val="right"/>
              <w:rPr>
                <w:rFonts w:ascii="Times New Roman" w:hAnsi="Times New Roman"/>
                <w:color w:val="000000"/>
                <w:lang w:val="ro-RO" w:eastAsia="ro-RO"/>
              </w:rPr>
            </w:pPr>
            <w:r>
              <w:rPr>
                <w:rFonts w:ascii="Times New Roman" w:hAnsi="Times New Roman"/>
                <w:color w:val="000000"/>
                <w:lang w:val="ro-RO" w:eastAsia="ro-RO"/>
              </w:rPr>
              <w:t>4</w:t>
            </w:r>
          </w:p>
        </w:tc>
        <w:tc>
          <w:tcPr>
            <w:tcW w:w="4439" w:type="dxa"/>
            <w:tcBorders>
              <w:top w:val="nil"/>
              <w:left w:val="nil"/>
              <w:bottom w:val="single" w:sz="4" w:space="0" w:color="auto"/>
              <w:right w:val="single" w:sz="4" w:space="0" w:color="auto"/>
            </w:tcBorders>
            <w:noWrap/>
            <w:vAlign w:val="bottom"/>
            <w:hideMark/>
          </w:tcPr>
          <w:p w14:paraId="323935AC"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Auditor IA</w:t>
            </w:r>
          </w:p>
        </w:tc>
        <w:tc>
          <w:tcPr>
            <w:tcW w:w="830" w:type="dxa"/>
            <w:tcBorders>
              <w:top w:val="nil"/>
              <w:left w:val="nil"/>
              <w:bottom w:val="single" w:sz="4" w:space="0" w:color="auto"/>
              <w:right w:val="single" w:sz="4" w:space="0" w:color="auto"/>
            </w:tcBorders>
            <w:noWrap/>
            <w:vAlign w:val="bottom"/>
            <w:hideMark/>
          </w:tcPr>
          <w:p w14:paraId="57CCDBC7"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9184864" w14:textId="5E665087"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8473</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E2222" w14:textId="3AFC50D2"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9109</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04B37" w14:textId="5393F3E7"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9565</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26727" w14:textId="3054CB1D"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10044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C2BC4" w14:textId="7AAF75CB"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10296</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7EDEC" w14:textId="107660A3"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10554</w:t>
            </w:r>
          </w:p>
        </w:tc>
      </w:tr>
      <w:tr w:rsidR="000A15FE" w:rsidRPr="009F052A" w14:paraId="14DB5D7A"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5C031495" w14:textId="632E09F5" w:rsidR="000A15FE" w:rsidRPr="008E719E" w:rsidRDefault="00E546CA" w:rsidP="000A15FE">
            <w:pPr>
              <w:spacing w:line="256" w:lineRule="auto"/>
              <w:jc w:val="right"/>
              <w:rPr>
                <w:rFonts w:ascii="Times New Roman" w:hAnsi="Times New Roman"/>
                <w:color w:val="000000"/>
                <w:lang w:val="ro-RO" w:eastAsia="ro-RO"/>
              </w:rPr>
            </w:pPr>
            <w:r>
              <w:rPr>
                <w:rFonts w:ascii="Times New Roman" w:hAnsi="Times New Roman"/>
                <w:color w:val="000000"/>
                <w:lang w:val="ro-RO" w:eastAsia="ro-RO"/>
              </w:rPr>
              <w:t>5</w:t>
            </w:r>
          </w:p>
        </w:tc>
        <w:tc>
          <w:tcPr>
            <w:tcW w:w="4439" w:type="dxa"/>
            <w:tcBorders>
              <w:top w:val="nil"/>
              <w:left w:val="nil"/>
              <w:bottom w:val="single" w:sz="4" w:space="0" w:color="auto"/>
              <w:right w:val="single" w:sz="4" w:space="0" w:color="auto"/>
            </w:tcBorders>
            <w:noWrap/>
            <w:vAlign w:val="bottom"/>
            <w:hideMark/>
          </w:tcPr>
          <w:p w14:paraId="7D398705"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Auditor I</w:t>
            </w:r>
          </w:p>
        </w:tc>
        <w:tc>
          <w:tcPr>
            <w:tcW w:w="830" w:type="dxa"/>
            <w:tcBorders>
              <w:top w:val="nil"/>
              <w:left w:val="nil"/>
              <w:bottom w:val="single" w:sz="4" w:space="0" w:color="auto"/>
              <w:right w:val="single" w:sz="4" w:space="0" w:color="auto"/>
            </w:tcBorders>
            <w:noWrap/>
            <w:vAlign w:val="bottom"/>
            <w:hideMark/>
          </w:tcPr>
          <w:p w14:paraId="22FDC46D"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C655BF1" w14:textId="6BA2BE91"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7377</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51E4A" w14:textId="06648CDF"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7931</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7F2E6" w14:textId="05C8146D"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8328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E1840" w14:textId="6F271695"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8745</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54004" w14:textId="3F108751"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8964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5C174" w14:textId="166FAC22"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9189</w:t>
            </w:r>
          </w:p>
        </w:tc>
      </w:tr>
      <w:tr w:rsidR="000A15FE" w:rsidRPr="009F052A" w14:paraId="61268A35"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3E9DDF19" w14:textId="6BD12032" w:rsidR="000A15FE" w:rsidRPr="008E719E" w:rsidRDefault="00E546CA" w:rsidP="000A15FE">
            <w:pPr>
              <w:spacing w:line="256" w:lineRule="auto"/>
              <w:jc w:val="right"/>
              <w:rPr>
                <w:rFonts w:ascii="Times New Roman" w:hAnsi="Times New Roman"/>
                <w:color w:val="000000"/>
                <w:lang w:val="ro-RO" w:eastAsia="ro-RO"/>
              </w:rPr>
            </w:pPr>
            <w:r>
              <w:rPr>
                <w:rFonts w:ascii="Times New Roman" w:hAnsi="Times New Roman"/>
                <w:color w:val="000000"/>
                <w:lang w:val="ro-RO" w:eastAsia="ro-RO"/>
              </w:rPr>
              <w:t>6</w:t>
            </w:r>
          </w:p>
        </w:tc>
        <w:tc>
          <w:tcPr>
            <w:tcW w:w="4439" w:type="dxa"/>
            <w:tcBorders>
              <w:top w:val="nil"/>
              <w:left w:val="nil"/>
              <w:bottom w:val="single" w:sz="4" w:space="0" w:color="auto"/>
              <w:right w:val="single" w:sz="4" w:space="0" w:color="auto"/>
            </w:tcBorders>
            <w:noWrap/>
            <w:vAlign w:val="bottom"/>
            <w:hideMark/>
          </w:tcPr>
          <w:p w14:paraId="49848A63"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Auditor II</w:t>
            </w:r>
          </w:p>
        </w:tc>
        <w:tc>
          <w:tcPr>
            <w:tcW w:w="830" w:type="dxa"/>
            <w:tcBorders>
              <w:top w:val="nil"/>
              <w:left w:val="nil"/>
              <w:bottom w:val="single" w:sz="4" w:space="0" w:color="auto"/>
              <w:right w:val="single" w:sz="4" w:space="0" w:color="auto"/>
            </w:tcBorders>
            <w:noWrap/>
            <w:vAlign w:val="bottom"/>
            <w:hideMark/>
          </w:tcPr>
          <w:p w14:paraId="7CBDDCAA"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1AC76AC2" w14:textId="78979FE0"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6750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757D6" w14:textId="220BA5A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7257</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191E6" w14:textId="092616B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7620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6E06B" w14:textId="34701A4B"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8001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C6E18" w14:textId="598278E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8202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8670F" w14:textId="3186362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8408</w:t>
            </w:r>
          </w:p>
        </w:tc>
      </w:tr>
      <w:tr w:rsidR="000A15FE" w:rsidRPr="009F052A" w14:paraId="4FCA42BF"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1E90F257" w14:textId="679A1353" w:rsidR="000A15FE" w:rsidRPr="008E719E" w:rsidRDefault="00E546CA" w:rsidP="000A15FE">
            <w:pPr>
              <w:spacing w:line="256" w:lineRule="auto"/>
              <w:jc w:val="right"/>
              <w:rPr>
                <w:rFonts w:ascii="Times New Roman" w:hAnsi="Times New Roman"/>
                <w:color w:val="000000"/>
                <w:lang w:val="ro-RO" w:eastAsia="ro-RO"/>
              </w:rPr>
            </w:pPr>
            <w:r>
              <w:rPr>
                <w:rFonts w:ascii="Times New Roman" w:hAnsi="Times New Roman"/>
                <w:color w:val="000000"/>
                <w:lang w:val="ro-RO" w:eastAsia="ro-RO"/>
              </w:rPr>
              <w:t>7</w:t>
            </w:r>
          </w:p>
        </w:tc>
        <w:tc>
          <w:tcPr>
            <w:tcW w:w="4439" w:type="dxa"/>
            <w:tcBorders>
              <w:top w:val="nil"/>
              <w:left w:val="nil"/>
              <w:bottom w:val="single" w:sz="4" w:space="0" w:color="auto"/>
              <w:right w:val="single" w:sz="4" w:space="0" w:color="auto"/>
            </w:tcBorders>
            <w:noWrap/>
            <w:vAlign w:val="bottom"/>
            <w:hideMark/>
          </w:tcPr>
          <w:p w14:paraId="39ADBA57"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Inspector de specialitate IA</w:t>
            </w:r>
          </w:p>
        </w:tc>
        <w:tc>
          <w:tcPr>
            <w:tcW w:w="830" w:type="dxa"/>
            <w:tcBorders>
              <w:top w:val="nil"/>
              <w:left w:val="nil"/>
              <w:bottom w:val="single" w:sz="4" w:space="0" w:color="auto"/>
              <w:right w:val="single" w:sz="4" w:space="0" w:color="auto"/>
            </w:tcBorders>
            <w:noWrap/>
            <w:vAlign w:val="bottom"/>
            <w:hideMark/>
          </w:tcPr>
          <w:p w14:paraId="58D26110"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19E28B44" w14:textId="7BEF1276"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7704</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56B20" w14:textId="3EF20783"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8282</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B5FAD" w14:textId="1C4A5C8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8697</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23A66" w14:textId="2F3A1A55"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9132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750FD" w14:textId="1B60BC5E"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9361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AF65D" w14:textId="1FAE3C2C"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9596</w:t>
            </w:r>
          </w:p>
        </w:tc>
      </w:tr>
      <w:tr w:rsidR="000A15FE" w:rsidRPr="009F052A" w14:paraId="73A21428"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1D6F880F" w14:textId="7D2384CF" w:rsidR="000A15FE" w:rsidRPr="008E719E" w:rsidRDefault="00E546CA" w:rsidP="000A15FE">
            <w:pPr>
              <w:spacing w:line="256" w:lineRule="auto"/>
              <w:jc w:val="right"/>
              <w:rPr>
                <w:rFonts w:ascii="Times New Roman" w:hAnsi="Times New Roman"/>
                <w:color w:val="000000"/>
                <w:lang w:val="ro-RO" w:eastAsia="ro-RO"/>
              </w:rPr>
            </w:pPr>
            <w:r>
              <w:rPr>
                <w:rFonts w:ascii="Times New Roman" w:hAnsi="Times New Roman"/>
                <w:color w:val="000000"/>
                <w:lang w:val="ro-RO" w:eastAsia="ro-RO"/>
              </w:rPr>
              <w:t>8</w:t>
            </w:r>
          </w:p>
        </w:tc>
        <w:tc>
          <w:tcPr>
            <w:tcW w:w="4439" w:type="dxa"/>
            <w:tcBorders>
              <w:top w:val="nil"/>
              <w:left w:val="nil"/>
              <w:bottom w:val="single" w:sz="4" w:space="0" w:color="auto"/>
              <w:right w:val="single" w:sz="4" w:space="0" w:color="auto"/>
            </w:tcBorders>
            <w:noWrap/>
            <w:vAlign w:val="bottom"/>
            <w:hideMark/>
          </w:tcPr>
          <w:p w14:paraId="5AC365CA"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Inspector de specialitate I</w:t>
            </w:r>
          </w:p>
        </w:tc>
        <w:tc>
          <w:tcPr>
            <w:tcW w:w="830" w:type="dxa"/>
            <w:tcBorders>
              <w:top w:val="nil"/>
              <w:left w:val="nil"/>
              <w:bottom w:val="single" w:sz="4" w:space="0" w:color="auto"/>
              <w:right w:val="single" w:sz="4" w:space="0" w:color="auto"/>
            </w:tcBorders>
            <w:noWrap/>
            <w:vAlign w:val="bottom"/>
            <w:hideMark/>
          </w:tcPr>
          <w:p w14:paraId="1524D505"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10CE41A" w14:textId="17CB73F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6707</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797A2" w14:textId="135EBEF4"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7211</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0E1B1" w14:textId="38DD0E5C"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7572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F13D9" w14:textId="3257D6F6"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7951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94FCA" w14:textId="66DBC894"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8150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6B7B4" w14:textId="6C106613"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8354</w:t>
            </w:r>
          </w:p>
        </w:tc>
      </w:tr>
      <w:tr w:rsidR="000A15FE" w:rsidRPr="009F052A" w14:paraId="6669D412"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2BEC4356" w14:textId="754BF779" w:rsidR="000A15FE" w:rsidRPr="008E719E" w:rsidRDefault="00E546CA" w:rsidP="000A15FE">
            <w:pPr>
              <w:spacing w:line="256" w:lineRule="auto"/>
              <w:jc w:val="right"/>
              <w:rPr>
                <w:rFonts w:ascii="Times New Roman" w:hAnsi="Times New Roman"/>
                <w:color w:val="000000"/>
                <w:lang w:val="ro-RO" w:eastAsia="ro-RO"/>
              </w:rPr>
            </w:pPr>
            <w:r>
              <w:rPr>
                <w:rFonts w:ascii="Times New Roman" w:hAnsi="Times New Roman"/>
                <w:color w:val="000000"/>
                <w:lang w:val="ro-RO" w:eastAsia="ro-RO"/>
              </w:rPr>
              <w:t>9</w:t>
            </w:r>
          </w:p>
        </w:tc>
        <w:tc>
          <w:tcPr>
            <w:tcW w:w="4439" w:type="dxa"/>
            <w:tcBorders>
              <w:top w:val="nil"/>
              <w:left w:val="nil"/>
              <w:bottom w:val="single" w:sz="4" w:space="0" w:color="auto"/>
              <w:right w:val="single" w:sz="4" w:space="0" w:color="auto"/>
            </w:tcBorders>
            <w:noWrap/>
            <w:vAlign w:val="bottom"/>
            <w:hideMark/>
          </w:tcPr>
          <w:p w14:paraId="21DFF703"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Inspector de specialitate II</w:t>
            </w:r>
          </w:p>
        </w:tc>
        <w:tc>
          <w:tcPr>
            <w:tcW w:w="830" w:type="dxa"/>
            <w:tcBorders>
              <w:top w:val="nil"/>
              <w:left w:val="nil"/>
              <w:bottom w:val="single" w:sz="4" w:space="0" w:color="auto"/>
              <w:right w:val="single" w:sz="4" w:space="0" w:color="auto"/>
            </w:tcBorders>
            <w:noWrap/>
            <w:vAlign w:val="bottom"/>
            <w:hideMark/>
          </w:tcPr>
          <w:p w14:paraId="2813ED7B"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1F8A54CA" w14:textId="569E9AEB"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6134</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37957" w14:textId="20B9C43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6595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2BBAB" w14:textId="363377A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6925</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690C0" w14:textId="717F4CB1"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7272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BD25E" w14:textId="212C8F19"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7454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237F6" w14:textId="04BF034E"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7641</w:t>
            </w:r>
          </w:p>
        </w:tc>
      </w:tr>
      <w:tr w:rsidR="000A15FE" w:rsidRPr="009F052A" w14:paraId="3A3A44DA"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04F9B28D" w14:textId="0B31E270"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w:t>
            </w:r>
            <w:r w:rsidR="00E546CA">
              <w:rPr>
                <w:rFonts w:ascii="Times New Roman" w:hAnsi="Times New Roman"/>
                <w:color w:val="000000"/>
                <w:lang w:val="ro-RO" w:eastAsia="ro-RO"/>
              </w:rPr>
              <w:t>0</w:t>
            </w:r>
          </w:p>
        </w:tc>
        <w:tc>
          <w:tcPr>
            <w:tcW w:w="4439" w:type="dxa"/>
            <w:tcBorders>
              <w:top w:val="nil"/>
              <w:left w:val="nil"/>
              <w:bottom w:val="single" w:sz="4" w:space="0" w:color="auto"/>
              <w:right w:val="single" w:sz="4" w:space="0" w:color="auto"/>
            </w:tcBorders>
            <w:noWrap/>
            <w:vAlign w:val="bottom"/>
            <w:hideMark/>
          </w:tcPr>
          <w:p w14:paraId="7A436FEF"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Inspector de specialitate Debutant</w:t>
            </w:r>
          </w:p>
        </w:tc>
        <w:tc>
          <w:tcPr>
            <w:tcW w:w="830" w:type="dxa"/>
            <w:tcBorders>
              <w:top w:val="nil"/>
              <w:left w:val="nil"/>
              <w:bottom w:val="single" w:sz="4" w:space="0" w:color="auto"/>
              <w:right w:val="single" w:sz="4" w:space="0" w:color="auto"/>
            </w:tcBorders>
            <w:noWrap/>
            <w:vAlign w:val="bottom"/>
            <w:hideMark/>
          </w:tcPr>
          <w:p w14:paraId="082A242E"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53BAB208" w14:textId="0D7A344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4445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CB506" w14:textId="0997E9C2"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4779</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97208" w14:textId="3420363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5018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8885A" w14:textId="1403187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5269</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3D0AB" w14:textId="6DEFA5B2"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5401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90038" w14:textId="3241E031"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5537</w:t>
            </w:r>
          </w:p>
        </w:tc>
      </w:tr>
      <w:tr w:rsidR="000A15FE" w:rsidRPr="009F052A" w14:paraId="2D4F5ABD"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6870373C" w14:textId="0EF6B4CC"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w:t>
            </w:r>
            <w:r w:rsidR="00E546CA">
              <w:rPr>
                <w:rFonts w:ascii="Times New Roman" w:hAnsi="Times New Roman"/>
                <w:color w:val="000000"/>
                <w:lang w:val="ro-RO" w:eastAsia="ro-RO"/>
              </w:rPr>
              <w:t>1</w:t>
            </w:r>
          </w:p>
        </w:tc>
        <w:tc>
          <w:tcPr>
            <w:tcW w:w="4439" w:type="dxa"/>
            <w:tcBorders>
              <w:top w:val="nil"/>
              <w:left w:val="nil"/>
              <w:bottom w:val="single" w:sz="4" w:space="0" w:color="auto"/>
              <w:right w:val="single" w:sz="4" w:space="0" w:color="auto"/>
            </w:tcBorders>
            <w:noWrap/>
            <w:vAlign w:val="bottom"/>
            <w:hideMark/>
          </w:tcPr>
          <w:p w14:paraId="3403E30C"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Consilier juridic IA</w:t>
            </w:r>
          </w:p>
        </w:tc>
        <w:tc>
          <w:tcPr>
            <w:tcW w:w="830" w:type="dxa"/>
            <w:tcBorders>
              <w:top w:val="nil"/>
              <w:left w:val="nil"/>
              <w:bottom w:val="single" w:sz="4" w:space="0" w:color="auto"/>
              <w:right w:val="single" w:sz="4" w:space="0" w:color="auto"/>
            </w:tcBorders>
            <w:noWrap/>
            <w:vAlign w:val="bottom"/>
            <w:hideMark/>
          </w:tcPr>
          <w:p w14:paraId="142A0C91"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2C30DBE9" w14:textId="2625516B"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7704</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14D30" w14:textId="2C96B2F0"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8282</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B1895" w14:textId="4B2448E2"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8697</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AE66B" w14:textId="69CE6F91"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9132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66BFD" w14:textId="6A874160"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9361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9AFEF" w14:textId="7DE1CA9D"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9596</w:t>
            </w:r>
          </w:p>
        </w:tc>
      </w:tr>
      <w:tr w:rsidR="000A15FE" w:rsidRPr="009F052A" w14:paraId="5A4AA66C"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5858C253" w14:textId="176851DF"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w:t>
            </w:r>
            <w:r w:rsidR="00E546CA">
              <w:rPr>
                <w:rFonts w:ascii="Times New Roman" w:hAnsi="Times New Roman"/>
                <w:color w:val="000000"/>
                <w:lang w:val="ro-RO" w:eastAsia="ro-RO"/>
              </w:rPr>
              <w:t>2</w:t>
            </w:r>
          </w:p>
        </w:tc>
        <w:tc>
          <w:tcPr>
            <w:tcW w:w="4439" w:type="dxa"/>
            <w:tcBorders>
              <w:top w:val="nil"/>
              <w:left w:val="nil"/>
              <w:bottom w:val="single" w:sz="4" w:space="0" w:color="auto"/>
              <w:right w:val="single" w:sz="4" w:space="0" w:color="auto"/>
            </w:tcBorders>
            <w:noWrap/>
            <w:vAlign w:val="bottom"/>
            <w:hideMark/>
          </w:tcPr>
          <w:p w14:paraId="6023D6CC"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Consilier juridic I</w:t>
            </w:r>
          </w:p>
        </w:tc>
        <w:tc>
          <w:tcPr>
            <w:tcW w:w="830" w:type="dxa"/>
            <w:tcBorders>
              <w:top w:val="nil"/>
              <w:left w:val="nil"/>
              <w:bottom w:val="single" w:sz="4" w:space="0" w:color="auto"/>
              <w:right w:val="single" w:sz="4" w:space="0" w:color="auto"/>
            </w:tcBorders>
            <w:noWrap/>
            <w:vAlign w:val="bottom"/>
            <w:hideMark/>
          </w:tcPr>
          <w:p w14:paraId="59F4387C"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0927C7DD" w14:textId="213921A2"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6707</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B2274" w14:textId="5B349123"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7211</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5ACAF" w14:textId="3CFBEEB6"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7572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E88AB" w14:textId="6080C290"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7951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DF2D3" w14:textId="25B0CC8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8150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92EF2" w14:textId="407214AD"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8354</w:t>
            </w:r>
          </w:p>
        </w:tc>
      </w:tr>
      <w:tr w:rsidR="000A15FE" w:rsidRPr="009F052A" w14:paraId="7992FF47"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7CDF5306" w14:textId="26FD8C9A"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w:t>
            </w:r>
            <w:r w:rsidR="00E546CA">
              <w:rPr>
                <w:rFonts w:ascii="Times New Roman" w:hAnsi="Times New Roman"/>
                <w:color w:val="000000"/>
                <w:lang w:val="ro-RO" w:eastAsia="ro-RO"/>
              </w:rPr>
              <w:t>3</w:t>
            </w:r>
          </w:p>
        </w:tc>
        <w:tc>
          <w:tcPr>
            <w:tcW w:w="4439" w:type="dxa"/>
            <w:tcBorders>
              <w:top w:val="nil"/>
              <w:left w:val="nil"/>
              <w:bottom w:val="single" w:sz="4" w:space="0" w:color="auto"/>
              <w:right w:val="single" w:sz="4" w:space="0" w:color="auto"/>
            </w:tcBorders>
            <w:noWrap/>
            <w:vAlign w:val="bottom"/>
            <w:hideMark/>
          </w:tcPr>
          <w:p w14:paraId="1E810C8F"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Consilier juridic II</w:t>
            </w:r>
          </w:p>
        </w:tc>
        <w:tc>
          <w:tcPr>
            <w:tcW w:w="830" w:type="dxa"/>
            <w:tcBorders>
              <w:top w:val="nil"/>
              <w:left w:val="nil"/>
              <w:bottom w:val="single" w:sz="4" w:space="0" w:color="auto"/>
              <w:right w:val="single" w:sz="4" w:space="0" w:color="auto"/>
            </w:tcBorders>
            <w:noWrap/>
            <w:vAlign w:val="bottom"/>
            <w:hideMark/>
          </w:tcPr>
          <w:p w14:paraId="57CB9BB2"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3920DC06" w14:textId="77363C45"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6134</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59C49" w14:textId="5270D366"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6595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968A6" w14:textId="1401312D"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6925</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070C3" w14:textId="7D46867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7272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2B51E" w14:textId="776038D1"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7454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B164A" w14:textId="195E2FC5"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7641</w:t>
            </w:r>
          </w:p>
        </w:tc>
      </w:tr>
      <w:tr w:rsidR="000A15FE" w:rsidRPr="009F052A" w14:paraId="1F098BDF"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1758444D" w14:textId="1F422E3A" w:rsidR="000A15FE" w:rsidRPr="008E719E" w:rsidRDefault="000A15FE" w:rsidP="00E546CA">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w:t>
            </w:r>
            <w:r w:rsidR="00E546CA">
              <w:rPr>
                <w:rFonts w:ascii="Times New Roman" w:hAnsi="Times New Roman"/>
                <w:color w:val="000000"/>
                <w:lang w:val="ro-RO" w:eastAsia="ro-RO"/>
              </w:rPr>
              <w:t>4</w:t>
            </w:r>
          </w:p>
        </w:tc>
        <w:tc>
          <w:tcPr>
            <w:tcW w:w="4439" w:type="dxa"/>
            <w:tcBorders>
              <w:top w:val="nil"/>
              <w:left w:val="nil"/>
              <w:bottom w:val="single" w:sz="4" w:space="0" w:color="auto"/>
              <w:right w:val="single" w:sz="4" w:space="0" w:color="auto"/>
            </w:tcBorders>
            <w:noWrap/>
            <w:vAlign w:val="bottom"/>
            <w:hideMark/>
          </w:tcPr>
          <w:p w14:paraId="3040FB0A"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Consilier juridic Debutant</w:t>
            </w:r>
          </w:p>
        </w:tc>
        <w:tc>
          <w:tcPr>
            <w:tcW w:w="830" w:type="dxa"/>
            <w:tcBorders>
              <w:top w:val="nil"/>
              <w:left w:val="nil"/>
              <w:bottom w:val="single" w:sz="4" w:space="0" w:color="auto"/>
              <w:right w:val="single" w:sz="4" w:space="0" w:color="auto"/>
            </w:tcBorders>
            <w:noWrap/>
            <w:vAlign w:val="bottom"/>
            <w:hideMark/>
          </w:tcPr>
          <w:p w14:paraId="47EB89E5"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3215F92C" w14:textId="46160A6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4445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4E4CE" w14:textId="7987407F"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4779</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A61D1" w14:textId="38A0CE7E"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5018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7647F" w14:textId="0C7A1D90"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5269</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7203F" w14:textId="24B77871"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5401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CEF00" w14:textId="2F788676"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5537</w:t>
            </w:r>
          </w:p>
        </w:tc>
      </w:tr>
      <w:tr w:rsidR="000A15FE" w:rsidRPr="009F052A" w14:paraId="37124952"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4C47BEAE" w14:textId="581599BF"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w:t>
            </w:r>
            <w:r w:rsidR="00E546CA">
              <w:rPr>
                <w:rFonts w:ascii="Times New Roman" w:hAnsi="Times New Roman"/>
                <w:color w:val="000000"/>
                <w:lang w:val="ro-RO" w:eastAsia="ro-RO"/>
              </w:rPr>
              <w:t>5</w:t>
            </w:r>
          </w:p>
        </w:tc>
        <w:tc>
          <w:tcPr>
            <w:tcW w:w="4439" w:type="dxa"/>
            <w:tcBorders>
              <w:top w:val="nil"/>
              <w:left w:val="nil"/>
              <w:bottom w:val="single" w:sz="4" w:space="0" w:color="auto"/>
              <w:right w:val="single" w:sz="4" w:space="0" w:color="auto"/>
            </w:tcBorders>
            <w:noWrap/>
            <w:vAlign w:val="bottom"/>
            <w:hideMark/>
          </w:tcPr>
          <w:p w14:paraId="776AFCCA"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Inspector, referent IA</w:t>
            </w:r>
          </w:p>
        </w:tc>
        <w:tc>
          <w:tcPr>
            <w:tcW w:w="830" w:type="dxa"/>
            <w:tcBorders>
              <w:top w:val="nil"/>
              <w:left w:val="nil"/>
              <w:bottom w:val="single" w:sz="4" w:space="0" w:color="auto"/>
              <w:right w:val="single" w:sz="4" w:space="0" w:color="auto"/>
            </w:tcBorders>
            <w:noWrap/>
            <w:vAlign w:val="bottom"/>
            <w:hideMark/>
          </w:tcPr>
          <w:p w14:paraId="5E70BA95"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SSD</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25B2C0DE" w14:textId="33BD2071"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6433</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DDD36" w14:textId="7F16F849"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6916</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C5548" w14:textId="434E58F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7262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07DE1" w14:textId="4A5B3D7E"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7626</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9E898" w14:textId="69F9E526"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7817</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CF079" w14:textId="4176245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8013</w:t>
            </w:r>
          </w:p>
        </w:tc>
      </w:tr>
      <w:tr w:rsidR="000A15FE" w:rsidRPr="009F052A" w14:paraId="5CD0E1ED"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53938FD3" w14:textId="631AB7D6"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lastRenderedPageBreak/>
              <w:t>1</w:t>
            </w:r>
            <w:r w:rsidR="00E546CA">
              <w:rPr>
                <w:rFonts w:ascii="Times New Roman" w:hAnsi="Times New Roman"/>
                <w:color w:val="000000"/>
                <w:lang w:val="ro-RO" w:eastAsia="ro-RO"/>
              </w:rPr>
              <w:t>6</w:t>
            </w:r>
          </w:p>
        </w:tc>
        <w:tc>
          <w:tcPr>
            <w:tcW w:w="4439" w:type="dxa"/>
            <w:tcBorders>
              <w:top w:val="nil"/>
              <w:left w:val="nil"/>
              <w:bottom w:val="single" w:sz="4" w:space="0" w:color="auto"/>
              <w:right w:val="single" w:sz="4" w:space="0" w:color="auto"/>
            </w:tcBorders>
            <w:noWrap/>
            <w:vAlign w:val="bottom"/>
            <w:hideMark/>
          </w:tcPr>
          <w:p w14:paraId="5F0184F7"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Inspector, referent I</w:t>
            </w:r>
          </w:p>
        </w:tc>
        <w:tc>
          <w:tcPr>
            <w:tcW w:w="830" w:type="dxa"/>
            <w:tcBorders>
              <w:top w:val="nil"/>
              <w:left w:val="nil"/>
              <w:bottom w:val="single" w:sz="4" w:space="0" w:color="auto"/>
              <w:right w:val="single" w:sz="4" w:space="0" w:color="auto"/>
            </w:tcBorders>
            <w:noWrap/>
            <w:vAlign w:val="bottom"/>
            <w:hideMark/>
          </w:tcPr>
          <w:p w14:paraId="5856E679"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SSD</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18D49BA2" w14:textId="4B338109"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5706</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34A01" w14:textId="5B3996B0"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6134</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ACC07" w14:textId="5ADA87AF"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6441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1DCD9" w14:textId="2D1FAEFC"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6764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21C11" w14:textId="23C34765"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6934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B8A99" w14:textId="54493FE3"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7108</w:t>
            </w:r>
          </w:p>
        </w:tc>
      </w:tr>
      <w:tr w:rsidR="000A15FE" w:rsidRPr="009F052A" w14:paraId="200B10CB"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547832D6" w14:textId="38C70427"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w:t>
            </w:r>
            <w:r w:rsidR="00E546CA">
              <w:rPr>
                <w:rFonts w:ascii="Times New Roman" w:hAnsi="Times New Roman"/>
                <w:color w:val="000000"/>
                <w:lang w:val="ro-RO" w:eastAsia="ro-RO"/>
              </w:rPr>
              <w:t>7</w:t>
            </w:r>
          </w:p>
        </w:tc>
        <w:tc>
          <w:tcPr>
            <w:tcW w:w="4439" w:type="dxa"/>
            <w:tcBorders>
              <w:top w:val="nil"/>
              <w:left w:val="nil"/>
              <w:bottom w:val="single" w:sz="4" w:space="0" w:color="auto"/>
              <w:right w:val="single" w:sz="4" w:space="0" w:color="auto"/>
            </w:tcBorders>
            <w:noWrap/>
            <w:vAlign w:val="bottom"/>
            <w:hideMark/>
          </w:tcPr>
          <w:p w14:paraId="2243319B"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Inspector, referent II</w:t>
            </w:r>
          </w:p>
        </w:tc>
        <w:tc>
          <w:tcPr>
            <w:tcW w:w="830" w:type="dxa"/>
            <w:tcBorders>
              <w:top w:val="nil"/>
              <w:left w:val="nil"/>
              <w:bottom w:val="single" w:sz="4" w:space="0" w:color="auto"/>
              <w:right w:val="single" w:sz="4" w:space="0" w:color="auto"/>
            </w:tcBorders>
            <w:noWrap/>
            <w:vAlign w:val="bottom"/>
            <w:hideMark/>
          </w:tcPr>
          <w:p w14:paraId="06D2D670"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SSD</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17932F8" w14:textId="34ECFE6B"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4994</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53B59" w14:textId="4552E539"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5369</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8459" w14:textId="180625A5"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5638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C1AF5" w14:textId="087A4FDD"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5920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2F907" w14:textId="2DF095D9"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6068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85B15" w14:textId="104828FF"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6220</w:t>
            </w:r>
          </w:p>
        </w:tc>
      </w:tr>
      <w:tr w:rsidR="000A15FE" w:rsidRPr="009F052A" w14:paraId="1E65A910"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638FFF41" w14:textId="356B8D0C" w:rsidR="000A15FE" w:rsidRPr="008E719E" w:rsidRDefault="000A15FE" w:rsidP="00E546CA">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1</w:t>
            </w:r>
            <w:r w:rsidR="00E546CA">
              <w:rPr>
                <w:rFonts w:ascii="Times New Roman" w:hAnsi="Times New Roman"/>
                <w:color w:val="000000"/>
                <w:lang w:val="ro-RO" w:eastAsia="ro-RO"/>
              </w:rPr>
              <w:t>8</w:t>
            </w:r>
          </w:p>
        </w:tc>
        <w:tc>
          <w:tcPr>
            <w:tcW w:w="4439" w:type="dxa"/>
            <w:tcBorders>
              <w:top w:val="nil"/>
              <w:left w:val="nil"/>
              <w:bottom w:val="single" w:sz="4" w:space="0" w:color="auto"/>
              <w:right w:val="single" w:sz="4" w:space="0" w:color="auto"/>
            </w:tcBorders>
            <w:noWrap/>
            <w:vAlign w:val="bottom"/>
            <w:hideMark/>
          </w:tcPr>
          <w:p w14:paraId="264053B4"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Inspector, referent Debutant</w:t>
            </w:r>
          </w:p>
        </w:tc>
        <w:tc>
          <w:tcPr>
            <w:tcW w:w="830" w:type="dxa"/>
            <w:tcBorders>
              <w:top w:val="nil"/>
              <w:left w:val="nil"/>
              <w:bottom w:val="single" w:sz="4" w:space="0" w:color="auto"/>
              <w:right w:val="single" w:sz="4" w:space="0" w:color="auto"/>
            </w:tcBorders>
            <w:noWrap/>
            <w:vAlign w:val="bottom"/>
            <w:hideMark/>
          </w:tcPr>
          <w:p w14:paraId="0CD7FA3C"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SSD</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54A77B1B" w14:textId="7441AB43"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4400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A9433" w14:textId="370C7CC2"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4730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436C0" w14:textId="278123EB"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4967</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555DD" w14:textId="12A37B74"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5216</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BF1A0" w14:textId="0566328F"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5347</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16828" w14:textId="0306C380"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5481</w:t>
            </w:r>
          </w:p>
        </w:tc>
      </w:tr>
      <w:tr w:rsidR="000A15FE" w:rsidRPr="009F052A" w14:paraId="5AB5375B"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3D139F42" w14:textId="24DAF8A1" w:rsidR="000A15FE" w:rsidRPr="008E719E" w:rsidRDefault="00E546CA" w:rsidP="000A15FE">
            <w:pPr>
              <w:spacing w:line="256" w:lineRule="auto"/>
              <w:jc w:val="right"/>
              <w:rPr>
                <w:rFonts w:ascii="Times New Roman" w:hAnsi="Times New Roman"/>
                <w:color w:val="000000"/>
                <w:lang w:val="ro-RO" w:eastAsia="ro-RO"/>
              </w:rPr>
            </w:pPr>
            <w:r>
              <w:rPr>
                <w:rFonts w:ascii="Times New Roman" w:hAnsi="Times New Roman"/>
                <w:color w:val="000000"/>
                <w:lang w:val="ro-RO" w:eastAsia="ro-RO"/>
              </w:rPr>
              <w:t>19</w:t>
            </w:r>
          </w:p>
        </w:tc>
        <w:tc>
          <w:tcPr>
            <w:tcW w:w="4439" w:type="dxa"/>
            <w:tcBorders>
              <w:top w:val="nil"/>
              <w:left w:val="nil"/>
              <w:bottom w:val="single" w:sz="4" w:space="0" w:color="auto"/>
              <w:right w:val="single" w:sz="4" w:space="0" w:color="auto"/>
            </w:tcBorders>
            <w:noWrap/>
            <w:vAlign w:val="bottom"/>
            <w:hideMark/>
          </w:tcPr>
          <w:p w14:paraId="34D175A7"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Referent, inspector, arhivar, referent casier IA</w:t>
            </w:r>
          </w:p>
        </w:tc>
        <w:tc>
          <w:tcPr>
            <w:tcW w:w="830" w:type="dxa"/>
            <w:tcBorders>
              <w:top w:val="nil"/>
              <w:left w:val="nil"/>
              <w:bottom w:val="single" w:sz="4" w:space="0" w:color="auto"/>
              <w:right w:val="single" w:sz="4" w:space="0" w:color="auto"/>
            </w:tcBorders>
            <w:noWrap/>
            <w:vAlign w:val="bottom"/>
            <w:hideMark/>
          </w:tcPr>
          <w:p w14:paraId="629B56DE"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C605C42" w14:textId="0DFA0EE9"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4962</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05979" w14:textId="145D3C5C"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5335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5366C" w14:textId="79B085F9"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5602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5A14E" w14:textId="0B0899BD"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5883</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9FF88" w14:textId="378A16CC"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6031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CE837" w14:textId="603DE695"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6182</w:t>
            </w:r>
          </w:p>
        </w:tc>
      </w:tr>
      <w:tr w:rsidR="000A15FE" w:rsidRPr="009F052A" w14:paraId="5380B2BC"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751992CB" w14:textId="10732E33"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2</w:t>
            </w:r>
            <w:r w:rsidR="00E546CA">
              <w:rPr>
                <w:rFonts w:ascii="Times New Roman" w:hAnsi="Times New Roman"/>
                <w:color w:val="000000"/>
                <w:lang w:val="ro-RO" w:eastAsia="ro-RO"/>
              </w:rPr>
              <w:t>0</w:t>
            </w:r>
          </w:p>
        </w:tc>
        <w:tc>
          <w:tcPr>
            <w:tcW w:w="4439" w:type="dxa"/>
            <w:tcBorders>
              <w:top w:val="nil"/>
              <w:left w:val="nil"/>
              <w:bottom w:val="single" w:sz="4" w:space="0" w:color="auto"/>
              <w:right w:val="single" w:sz="4" w:space="0" w:color="auto"/>
            </w:tcBorders>
            <w:noWrap/>
            <w:vAlign w:val="bottom"/>
            <w:hideMark/>
          </w:tcPr>
          <w:p w14:paraId="712175CC"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Referent, inspector, arhivar, referent casier I</w:t>
            </w:r>
          </w:p>
        </w:tc>
        <w:tc>
          <w:tcPr>
            <w:tcW w:w="830" w:type="dxa"/>
            <w:tcBorders>
              <w:top w:val="nil"/>
              <w:left w:val="nil"/>
              <w:bottom w:val="single" w:sz="4" w:space="0" w:color="auto"/>
              <w:right w:val="single" w:sz="4" w:space="0" w:color="auto"/>
            </w:tcBorders>
            <w:noWrap/>
            <w:vAlign w:val="bottom"/>
            <w:hideMark/>
          </w:tcPr>
          <w:p w14:paraId="2BB0FD49"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3FF19BD5" w14:textId="0E7BFA5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4594</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40AB4" w14:textId="3A1D7132"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4939</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B6A70" w14:textId="22E64AB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5186</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F3CBB" w14:textId="16C6E9FD"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5446</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996F2" w14:textId="1201AD05"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5583</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0808F" w14:textId="63A04DB0"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5723</w:t>
            </w:r>
          </w:p>
        </w:tc>
      </w:tr>
      <w:tr w:rsidR="000A15FE" w:rsidRPr="009F052A" w14:paraId="53C2081E"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0B55A666" w14:textId="3AF498E6"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2</w:t>
            </w:r>
            <w:r w:rsidR="00E546CA">
              <w:rPr>
                <w:rFonts w:ascii="Times New Roman" w:hAnsi="Times New Roman"/>
                <w:color w:val="000000"/>
                <w:lang w:val="ro-RO" w:eastAsia="ro-RO"/>
              </w:rPr>
              <w:t>1</w:t>
            </w:r>
          </w:p>
        </w:tc>
        <w:tc>
          <w:tcPr>
            <w:tcW w:w="4439" w:type="dxa"/>
            <w:tcBorders>
              <w:top w:val="nil"/>
              <w:left w:val="nil"/>
              <w:bottom w:val="single" w:sz="4" w:space="0" w:color="auto"/>
              <w:right w:val="single" w:sz="4" w:space="0" w:color="auto"/>
            </w:tcBorders>
            <w:noWrap/>
            <w:vAlign w:val="bottom"/>
            <w:hideMark/>
          </w:tcPr>
          <w:p w14:paraId="6FDD5132"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Referent, inspector, arhivar, referent casier II</w:t>
            </w:r>
          </w:p>
        </w:tc>
        <w:tc>
          <w:tcPr>
            <w:tcW w:w="830" w:type="dxa"/>
            <w:tcBorders>
              <w:top w:val="nil"/>
              <w:left w:val="nil"/>
              <w:bottom w:val="single" w:sz="4" w:space="0" w:color="auto"/>
              <w:right w:val="single" w:sz="4" w:space="0" w:color="auto"/>
            </w:tcBorders>
            <w:noWrap/>
            <w:vAlign w:val="bottom"/>
            <w:hideMark/>
          </w:tcPr>
          <w:p w14:paraId="1880E992"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248D4A00" w14:textId="53AC1EE4"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4414</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CB22C" w14:textId="1B75BB4C"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4746</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C2977" w14:textId="06FB3D2F"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4984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F67C9" w14:textId="598EA0BD"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5234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D74A4" w14:textId="14BE04E5"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5365</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0A3A0" w14:textId="07B81E9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5500</w:t>
            </w:r>
          </w:p>
        </w:tc>
      </w:tr>
      <w:tr w:rsidR="000A15FE" w:rsidRPr="009F052A" w14:paraId="1FD4895F"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55BE3C51" w14:textId="47A6F896"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2</w:t>
            </w:r>
            <w:r w:rsidR="00E546CA">
              <w:rPr>
                <w:rFonts w:ascii="Times New Roman" w:hAnsi="Times New Roman"/>
                <w:color w:val="000000"/>
                <w:lang w:val="ro-RO" w:eastAsia="ro-RO"/>
              </w:rPr>
              <w:t>2</w:t>
            </w:r>
          </w:p>
        </w:tc>
        <w:tc>
          <w:tcPr>
            <w:tcW w:w="4439" w:type="dxa"/>
            <w:tcBorders>
              <w:top w:val="nil"/>
              <w:left w:val="nil"/>
              <w:bottom w:val="single" w:sz="4" w:space="0" w:color="auto"/>
              <w:right w:val="single" w:sz="4" w:space="0" w:color="auto"/>
            </w:tcBorders>
            <w:noWrap/>
            <w:vAlign w:val="bottom"/>
            <w:hideMark/>
          </w:tcPr>
          <w:p w14:paraId="7E1CCBF5"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Referent, inspector, arhivar, referent casier Debutant</w:t>
            </w:r>
          </w:p>
        </w:tc>
        <w:tc>
          <w:tcPr>
            <w:tcW w:w="830" w:type="dxa"/>
            <w:tcBorders>
              <w:top w:val="nil"/>
              <w:left w:val="nil"/>
              <w:bottom w:val="single" w:sz="4" w:space="0" w:color="auto"/>
              <w:right w:val="single" w:sz="4" w:space="0" w:color="auto"/>
            </w:tcBorders>
            <w:noWrap/>
            <w:vAlign w:val="bottom"/>
            <w:hideMark/>
          </w:tcPr>
          <w:p w14:paraId="31C982B8"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1AA8AB7B" w14:textId="26FCD2A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4280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750F8" w14:textId="19C48A11"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4601</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A1848" w14:textId="011074C1"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4832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24200" w14:textId="2DF28EF6"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5074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AA42E" w14:textId="7470891D"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5201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98308" w14:textId="3BB63107"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5332</w:t>
            </w:r>
          </w:p>
        </w:tc>
      </w:tr>
      <w:tr w:rsidR="000A15FE" w:rsidRPr="009F052A" w14:paraId="667CA1FE"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37A6D595" w14:textId="5EAB2984" w:rsidR="000A15FE" w:rsidRPr="008E719E" w:rsidRDefault="00E546CA" w:rsidP="000A15FE">
            <w:pPr>
              <w:spacing w:line="256" w:lineRule="auto"/>
              <w:jc w:val="right"/>
              <w:rPr>
                <w:rFonts w:ascii="Times New Roman" w:hAnsi="Times New Roman"/>
                <w:color w:val="000000"/>
                <w:lang w:val="ro-RO" w:eastAsia="ro-RO"/>
              </w:rPr>
            </w:pPr>
            <w:r>
              <w:rPr>
                <w:rFonts w:ascii="Times New Roman" w:hAnsi="Times New Roman"/>
                <w:color w:val="000000"/>
                <w:lang w:val="ro-RO" w:eastAsia="ro-RO"/>
              </w:rPr>
              <w:t>23</w:t>
            </w:r>
          </w:p>
        </w:tc>
        <w:tc>
          <w:tcPr>
            <w:tcW w:w="4439" w:type="dxa"/>
            <w:tcBorders>
              <w:top w:val="nil"/>
              <w:left w:val="nil"/>
              <w:bottom w:val="single" w:sz="4" w:space="0" w:color="auto"/>
              <w:right w:val="single" w:sz="4" w:space="0" w:color="auto"/>
            </w:tcBorders>
            <w:noWrap/>
            <w:vAlign w:val="bottom"/>
            <w:hideMark/>
          </w:tcPr>
          <w:p w14:paraId="165C8754"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Administrator I</w:t>
            </w:r>
          </w:p>
        </w:tc>
        <w:tc>
          <w:tcPr>
            <w:tcW w:w="830" w:type="dxa"/>
            <w:tcBorders>
              <w:top w:val="nil"/>
              <w:left w:val="nil"/>
              <w:bottom w:val="single" w:sz="4" w:space="0" w:color="auto"/>
              <w:right w:val="single" w:sz="4" w:space="0" w:color="auto"/>
            </w:tcBorders>
            <w:noWrap/>
            <w:vAlign w:val="bottom"/>
            <w:hideMark/>
          </w:tcPr>
          <w:p w14:paraId="76C05EF4"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D07B4BF" w14:textId="738B1C80"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4004</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DD1D6" w14:textId="0DCACEF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4308</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7DF67" w14:textId="24FAC73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4524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23208" w14:textId="3DAB9A73"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4752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63EE9" w14:textId="6BC6CAC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4869</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860F7" w14:textId="79876E54"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4993</w:t>
            </w:r>
          </w:p>
        </w:tc>
      </w:tr>
      <w:tr w:rsidR="000A15FE" w:rsidRPr="009F052A" w14:paraId="609EAF75"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565F8B4D" w14:textId="1B0ED7D2"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2</w:t>
            </w:r>
            <w:r w:rsidR="00E546CA">
              <w:rPr>
                <w:rFonts w:ascii="Times New Roman" w:hAnsi="Times New Roman"/>
                <w:color w:val="000000"/>
                <w:lang w:val="ro-RO" w:eastAsia="ro-RO"/>
              </w:rPr>
              <w:t>4</w:t>
            </w:r>
          </w:p>
        </w:tc>
        <w:tc>
          <w:tcPr>
            <w:tcW w:w="4439" w:type="dxa"/>
            <w:tcBorders>
              <w:top w:val="nil"/>
              <w:left w:val="nil"/>
              <w:bottom w:val="single" w:sz="4" w:space="0" w:color="auto"/>
              <w:right w:val="single" w:sz="4" w:space="0" w:color="auto"/>
            </w:tcBorders>
            <w:noWrap/>
            <w:vAlign w:val="bottom"/>
            <w:hideMark/>
          </w:tcPr>
          <w:p w14:paraId="2A6FF6BF"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Casier, magaziner</w:t>
            </w:r>
          </w:p>
        </w:tc>
        <w:tc>
          <w:tcPr>
            <w:tcW w:w="830" w:type="dxa"/>
            <w:tcBorders>
              <w:top w:val="nil"/>
              <w:left w:val="nil"/>
              <w:bottom w:val="single" w:sz="4" w:space="0" w:color="auto"/>
              <w:right w:val="single" w:sz="4" w:space="0" w:color="auto"/>
            </w:tcBorders>
            <w:noWrap/>
            <w:vAlign w:val="bottom"/>
            <w:hideMark/>
          </w:tcPr>
          <w:p w14:paraId="2459B4D6"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M;G</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207B391B" w14:textId="38DEA50B"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4855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A7F9A" w14:textId="3678C419"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5220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DF2A9" w14:textId="0F6A35A0"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5481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334AF" w14:textId="7A63DC30"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5756</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8D7A5" w14:textId="65EE35D3"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5900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5A604" w14:textId="068D2DF0"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6048</w:t>
            </w:r>
          </w:p>
        </w:tc>
      </w:tr>
      <w:tr w:rsidR="000A15FE" w:rsidRPr="009F052A" w14:paraId="5D770092"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42BE0AB3" w14:textId="25B47679"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2</w:t>
            </w:r>
            <w:r w:rsidR="00E546CA">
              <w:rPr>
                <w:rFonts w:ascii="Times New Roman" w:hAnsi="Times New Roman"/>
                <w:color w:val="000000"/>
                <w:lang w:val="ro-RO" w:eastAsia="ro-RO"/>
              </w:rPr>
              <w:t>5</w:t>
            </w:r>
          </w:p>
        </w:tc>
        <w:tc>
          <w:tcPr>
            <w:tcW w:w="4439" w:type="dxa"/>
            <w:tcBorders>
              <w:top w:val="nil"/>
              <w:left w:val="nil"/>
              <w:bottom w:val="single" w:sz="4" w:space="0" w:color="auto"/>
              <w:right w:val="single" w:sz="4" w:space="0" w:color="auto"/>
            </w:tcBorders>
            <w:noWrap/>
            <w:vAlign w:val="bottom"/>
            <w:hideMark/>
          </w:tcPr>
          <w:p w14:paraId="0FAD3DC9"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Curier</w:t>
            </w:r>
          </w:p>
        </w:tc>
        <w:tc>
          <w:tcPr>
            <w:tcW w:w="830" w:type="dxa"/>
            <w:tcBorders>
              <w:top w:val="nil"/>
              <w:left w:val="nil"/>
              <w:bottom w:val="single" w:sz="4" w:space="0" w:color="auto"/>
              <w:right w:val="single" w:sz="4" w:space="0" w:color="auto"/>
            </w:tcBorders>
            <w:noWrap/>
            <w:vAlign w:val="bottom"/>
            <w:hideMark/>
          </w:tcPr>
          <w:p w14:paraId="042809D0"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M;G</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0F0D101C" w14:textId="26F36480"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4700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FC7B6" w14:textId="1730DA6C"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5053</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D33CF" w14:textId="29D8A34B"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5306</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969DD" w14:textId="6A2BA764"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5572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F0FB6" w14:textId="4B0B60A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5712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A9D72" w14:textId="1AF97D34"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5855</w:t>
            </w:r>
          </w:p>
        </w:tc>
      </w:tr>
      <w:tr w:rsidR="000A15FE" w:rsidRPr="009F052A" w14:paraId="03913F8D"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395DB8EE" w14:textId="68C61A9B"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2</w:t>
            </w:r>
            <w:r w:rsidR="00E546CA">
              <w:rPr>
                <w:rFonts w:ascii="Times New Roman" w:hAnsi="Times New Roman"/>
                <w:color w:val="000000"/>
                <w:lang w:val="ro-RO" w:eastAsia="ro-RO"/>
              </w:rPr>
              <w:t>6</w:t>
            </w:r>
          </w:p>
        </w:tc>
        <w:tc>
          <w:tcPr>
            <w:tcW w:w="4439" w:type="dxa"/>
            <w:tcBorders>
              <w:top w:val="nil"/>
              <w:left w:val="nil"/>
              <w:bottom w:val="single" w:sz="4" w:space="0" w:color="auto"/>
              <w:right w:val="single" w:sz="4" w:space="0" w:color="auto"/>
            </w:tcBorders>
            <w:noWrap/>
            <w:vAlign w:val="bottom"/>
            <w:hideMark/>
          </w:tcPr>
          <w:p w14:paraId="5B8C5EC5"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Sofer I</w:t>
            </w:r>
          </w:p>
        </w:tc>
        <w:tc>
          <w:tcPr>
            <w:tcW w:w="830" w:type="dxa"/>
            <w:tcBorders>
              <w:top w:val="nil"/>
              <w:left w:val="nil"/>
              <w:bottom w:val="single" w:sz="4" w:space="0" w:color="auto"/>
              <w:right w:val="single" w:sz="4" w:space="0" w:color="auto"/>
            </w:tcBorders>
            <w:noWrap/>
            <w:vAlign w:val="bottom"/>
            <w:hideMark/>
          </w:tcPr>
          <w:p w14:paraId="331CA361"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M;G</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CB484B8" w14:textId="211EB3C9"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4700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487CB" w14:textId="0E5220D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5053</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A67D1" w14:textId="6D6A88F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5306</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D7413" w14:textId="7F7BCD8C"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5572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ACAC1" w14:textId="7122938F"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5712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11D63" w14:textId="161FDE56"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5855</w:t>
            </w:r>
          </w:p>
        </w:tc>
      </w:tr>
      <w:tr w:rsidR="000A15FE" w:rsidRPr="009F052A" w14:paraId="3A9F0882"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763FBCDE" w14:textId="40B66560"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2</w:t>
            </w:r>
            <w:r w:rsidR="00E546CA">
              <w:rPr>
                <w:rFonts w:ascii="Times New Roman" w:hAnsi="Times New Roman"/>
                <w:color w:val="000000"/>
                <w:lang w:val="ro-RO" w:eastAsia="ro-RO"/>
              </w:rPr>
              <w:t>7</w:t>
            </w:r>
          </w:p>
        </w:tc>
        <w:tc>
          <w:tcPr>
            <w:tcW w:w="4439" w:type="dxa"/>
            <w:tcBorders>
              <w:top w:val="nil"/>
              <w:left w:val="nil"/>
              <w:bottom w:val="single" w:sz="4" w:space="0" w:color="auto"/>
              <w:right w:val="single" w:sz="4" w:space="0" w:color="auto"/>
            </w:tcBorders>
            <w:noWrap/>
            <w:vAlign w:val="bottom"/>
            <w:hideMark/>
          </w:tcPr>
          <w:p w14:paraId="063D76C8"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Sofer II</w:t>
            </w:r>
          </w:p>
        </w:tc>
        <w:tc>
          <w:tcPr>
            <w:tcW w:w="830" w:type="dxa"/>
            <w:tcBorders>
              <w:top w:val="nil"/>
              <w:left w:val="nil"/>
              <w:bottom w:val="single" w:sz="4" w:space="0" w:color="auto"/>
              <w:right w:val="single" w:sz="4" w:space="0" w:color="auto"/>
            </w:tcBorders>
            <w:noWrap/>
            <w:vAlign w:val="bottom"/>
            <w:hideMark/>
          </w:tcPr>
          <w:p w14:paraId="7F0279F2"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M;G</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1D0D27F6" w14:textId="47A050A5"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4335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2C357" w14:textId="541EDAFD"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4661</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C9234" w14:textId="02E4E851"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4895</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DE89" w14:textId="002393C9"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5140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2FB2C" w14:textId="61CB293F"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5269</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A92D0" w14:textId="224FD2D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5401</w:t>
            </w:r>
          </w:p>
        </w:tc>
      </w:tr>
      <w:tr w:rsidR="000A15FE" w:rsidRPr="009F052A" w14:paraId="2D1B93AE"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02163FFE" w14:textId="53C95F7C"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2</w:t>
            </w:r>
            <w:r w:rsidR="00E546CA">
              <w:rPr>
                <w:rFonts w:ascii="Times New Roman" w:hAnsi="Times New Roman"/>
                <w:color w:val="000000"/>
                <w:lang w:val="ro-RO" w:eastAsia="ro-RO"/>
              </w:rPr>
              <w:t>8</w:t>
            </w:r>
          </w:p>
        </w:tc>
        <w:tc>
          <w:tcPr>
            <w:tcW w:w="4439" w:type="dxa"/>
            <w:tcBorders>
              <w:top w:val="nil"/>
              <w:left w:val="nil"/>
              <w:bottom w:val="single" w:sz="4" w:space="0" w:color="auto"/>
              <w:right w:val="single" w:sz="4" w:space="0" w:color="auto"/>
            </w:tcBorders>
            <w:noWrap/>
            <w:vAlign w:val="bottom"/>
            <w:hideMark/>
          </w:tcPr>
          <w:p w14:paraId="2AA1A1CE"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Muncitor calificat I</w:t>
            </w:r>
          </w:p>
        </w:tc>
        <w:tc>
          <w:tcPr>
            <w:tcW w:w="830" w:type="dxa"/>
            <w:tcBorders>
              <w:top w:val="nil"/>
              <w:left w:val="nil"/>
              <w:bottom w:val="single" w:sz="4" w:space="0" w:color="auto"/>
              <w:right w:val="single" w:sz="4" w:space="0" w:color="auto"/>
            </w:tcBorders>
            <w:noWrap/>
            <w:vAlign w:val="bottom"/>
            <w:hideMark/>
          </w:tcPr>
          <w:p w14:paraId="15C92DF6"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M;G</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1F503D7" w14:textId="378727B1"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4578</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14845" w14:textId="48105234"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4922</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E2787" w14:textId="4F2D26B2"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5169</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F432D" w14:textId="2EE3B5EB"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5428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10D16" w14:textId="13451847"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5564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FC2A8" w14:textId="7989ECA9"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5704</w:t>
            </w:r>
          </w:p>
        </w:tc>
      </w:tr>
      <w:tr w:rsidR="000A15FE" w:rsidRPr="009F052A" w14:paraId="5B9FEF36"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15FD3C3A" w14:textId="77122D47" w:rsidR="000A15FE" w:rsidRPr="008E719E" w:rsidRDefault="00E546CA" w:rsidP="000A15FE">
            <w:pPr>
              <w:spacing w:line="256" w:lineRule="auto"/>
              <w:jc w:val="right"/>
              <w:rPr>
                <w:rFonts w:ascii="Times New Roman" w:hAnsi="Times New Roman"/>
                <w:color w:val="000000"/>
                <w:lang w:val="ro-RO" w:eastAsia="ro-RO"/>
              </w:rPr>
            </w:pPr>
            <w:r>
              <w:rPr>
                <w:rFonts w:ascii="Times New Roman" w:hAnsi="Times New Roman"/>
                <w:color w:val="000000"/>
                <w:lang w:val="ro-RO" w:eastAsia="ro-RO"/>
              </w:rPr>
              <w:t>29</w:t>
            </w:r>
          </w:p>
        </w:tc>
        <w:tc>
          <w:tcPr>
            <w:tcW w:w="4439" w:type="dxa"/>
            <w:tcBorders>
              <w:top w:val="nil"/>
              <w:left w:val="nil"/>
              <w:bottom w:val="single" w:sz="4" w:space="0" w:color="auto"/>
              <w:right w:val="single" w:sz="4" w:space="0" w:color="auto"/>
            </w:tcBorders>
            <w:noWrap/>
            <w:vAlign w:val="bottom"/>
            <w:hideMark/>
          </w:tcPr>
          <w:p w14:paraId="2EFC3186"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Muncitor calificat II</w:t>
            </w:r>
          </w:p>
        </w:tc>
        <w:tc>
          <w:tcPr>
            <w:tcW w:w="830" w:type="dxa"/>
            <w:tcBorders>
              <w:top w:val="nil"/>
              <w:left w:val="nil"/>
              <w:bottom w:val="single" w:sz="4" w:space="0" w:color="auto"/>
              <w:right w:val="single" w:sz="4" w:space="0" w:color="auto"/>
            </w:tcBorders>
            <w:noWrap/>
            <w:vAlign w:val="bottom"/>
            <w:hideMark/>
          </w:tcPr>
          <w:p w14:paraId="1C049ADA"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M;G</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7B5675F" w14:textId="7C4179D4"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4335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BA0F9" w14:textId="48E14FB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4661</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B34DE" w14:textId="79EA5050"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4895</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7FC45" w14:textId="0D128ED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5140</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5B1D1" w14:textId="209E096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5269</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37519" w14:textId="294BD05D"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5401</w:t>
            </w:r>
          </w:p>
        </w:tc>
      </w:tr>
      <w:tr w:rsidR="000A15FE" w:rsidRPr="009F052A" w14:paraId="39B4C322"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21A8CE20" w14:textId="6F881F3F"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3</w:t>
            </w:r>
            <w:r w:rsidR="00E546CA">
              <w:rPr>
                <w:rFonts w:ascii="Times New Roman" w:hAnsi="Times New Roman"/>
                <w:color w:val="000000"/>
                <w:lang w:val="ro-RO" w:eastAsia="ro-RO"/>
              </w:rPr>
              <w:t>0</w:t>
            </w:r>
          </w:p>
        </w:tc>
        <w:tc>
          <w:tcPr>
            <w:tcW w:w="4439" w:type="dxa"/>
            <w:tcBorders>
              <w:top w:val="nil"/>
              <w:left w:val="nil"/>
              <w:bottom w:val="single" w:sz="4" w:space="0" w:color="auto"/>
              <w:right w:val="single" w:sz="4" w:space="0" w:color="auto"/>
            </w:tcBorders>
            <w:noWrap/>
            <w:vAlign w:val="bottom"/>
            <w:hideMark/>
          </w:tcPr>
          <w:p w14:paraId="63F85D7E"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Muncitor calificat III</w:t>
            </w:r>
          </w:p>
        </w:tc>
        <w:tc>
          <w:tcPr>
            <w:tcW w:w="830" w:type="dxa"/>
            <w:tcBorders>
              <w:top w:val="nil"/>
              <w:left w:val="nil"/>
              <w:bottom w:val="single" w:sz="4" w:space="0" w:color="auto"/>
              <w:right w:val="single" w:sz="4" w:space="0" w:color="auto"/>
            </w:tcBorders>
            <w:noWrap/>
            <w:vAlign w:val="bottom"/>
            <w:hideMark/>
          </w:tcPr>
          <w:p w14:paraId="4A2789A2"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M;G</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9D7E40A" w14:textId="7EE6ADAB"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4315</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44BD2" w14:textId="393C4584"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4639</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D7841" w14:textId="3754713F"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4871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B1B98" w14:textId="59D78227"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5115</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E8915" w14:textId="5DF3B20C"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5243</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DD5ED" w14:textId="1B8326E8"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5375</w:t>
            </w:r>
          </w:p>
        </w:tc>
      </w:tr>
      <w:tr w:rsidR="000A15FE" w:rsidRPr="009F052A" w14:paraId="1ABEE3C5"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66AEC79D" w14:textId="741D7D96" w:rsidR="000A15FE" w:rsidRPr="008E719E" w:rsidRDefault="000A15FE" w:rsidP="00E546CA">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3</w:t>
            </w:r>
            <w:r w:rsidR="00E546CA">
              <w:rPr>
                <w:rFonts w:ascii="Times New Roman" w:hAnsi="Times New Roman"/>
                <w:color w:val="000000"/>
                <w:lang w:val="ro-RO" w:eastAsia="ro-RO"/>
              </w:rPr>
              <w:t>1</w:t>
            </w:r>
          </w:p>
        </w:tc>
        <w:tc>
          <w:tcPr>
            <w:tcW w:w="4439" w:type="dxa"/>
            <w:tcBorders>
              <w:top w:val="nil"/>
              <w:left w:val="nil"/>
              <w:bottom w:val="single" w:sz="4" w:space="0" w:color="auto"/>
              <w:right w:val="single" w:sz="4" w:space="0" w:color="auto"/>
            </w:tcBorders>
            <w:noWrap/>
            <w:vAlign w:val="bottom"/>
            <w:hideMark/>
          </w:tcPr>
          <w:p w14:paraId="5A2CD130"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Muncitor calificat IV</w:t>
            </w:r>
          </w:p>
        </w:tc>
        <w:tc>
          <w:tcPr>
            <w:tcW w:w="830" w:type="dxa"/>
            <w:tcBorders>
              <w:top w:val="nil"/>
              <w:left w:val="nil"/>
              <w:bottom w:val="single" w:sz="4" w:space="0" w:color="auto"/>
              <w:right w:val="single" w:sz="4" w:space="0" w:color="auto"/>
            </w:tcBorders>
            <w:noWrap/>
            <w:vAlign w:val="bottom"/>
            <w:hideMark/>
          </w:tcPr>
          <w:p w14:paraId="046201A6"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M;G</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3EE5DD4D" w14:textId="4E0D75A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4280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79BF5" w14:textId="2DBAE794"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4601</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6B656" w14:textId="6731F5F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4832</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DBACA" w14:textId="2D1BD05F"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5074</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39E09" w14:textId="194319E9"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5201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2CA7C" w14:textId="17596B5F"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5332</w:t>
            </w:r>
          </w:p>
        </w:tc>
      </w:tr>
      <w:tr w:rsidR="000A15FE" w:rsidRPr="009F052A" w14:paraId="1FE85166" w14:textId="77777777" w:rsidTr="0080244E">
        <w:trPr>
          <w:trHeight w:val="296"/>
        </w:trPr>
        <w:tc>
          <w:tcPr>
            <w:tcW w:w="636" w:type="dxa"/>
            <w:tcBorders>
              <w:top w:val="nil"/>
              <w:left w:val="single" w:sz="4" w:space="0" w:color="auto"/>
              <w:bottom w:val="single" w:sz="4" w:space="0" w:color="auto"/>
              <w:right w:val="single" w:sz="4" w:space="0" w:color="auto"/>
            </w:tcBorders>
            <w:noWrap/>
            <w:vAlign w:val="bottom"/>
            <w:hideMark/>
          </w:tcPr>
          <w:p w14:paraId="2834C58C" w14:textId="6CF6283C" w:rsidR="000A15FE" w:rsidRPr="008E719E" w:rsidRDefault="000A15FE" w:rsidP="000A15FE">
            <w:pPr>
              <w:spacing w:line="256" w:lineRule="auto"/>
              <w:jc w:val="right"/>
              <w:rPr>
                <w:rFonts w:ascii="Times New Roman" w:hAnsi="Times New Roman"/>
                <w:color w:val="000000"/>
                <w:lang w:val="ro-RO" w:eastAsia="ro-RO"/>
              </w:rPr>
            </w:pPr>
            <w:r w:rsidRPr="008E719E">
              <w:rPr>
                <w:rFonts w:ascii="Times New Roman" w:hAnsi="Times New Roman"/>
                <w:color w:val="000000"/>
                <w:lang w:val="ro-RO" w:eastAsia="ro-RO"/>
              </w:rPr>
              <w:t>3</w:t>
            </w:r>
            <w:r w:rsidR="00E546CA">
              <w:rPr>
                <w:rFonts w:ascii="Times New Roman" w:hAnsi="Times New Roman"/>
                <w:color w:val="000000"/>
                <w:lang w:val="ro-RO" w:eastAsia="ro-RO"/>
              </w:rPr>
              <w:t>2</w:t>
            </w:r>
          </w:p>
        </w:tc>
        <w:tc>
          <w:tcPr>
            <w:tcW w:w="4439" w:type="dxa"/>
            <w:tcBorders>
              <w:top w:val="nil"/>
              <w:left w:val="nil"/>
              <w:bottom w:val="single" w:sz="4" w:space="0" w:color="auto"/>
              <w:right w:val="single" w:sz="4" w:space="0" w:color="auto"/>
            </w:tcBorders>
            <w:noWrap/>
            <w:vAlign w:val="bottom"/>
            <w:hideMark/>
          </w:tcPr>
          <w:p w14:paraId="0B8B628E"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Muncitor necalificat I</w:t>
            </w:r>
          </w:p>
        </w:tc>
        <w:tc>
          <w:tcPr>
            <w:tcW w:w="830" w:type="dxa"/>
            <w:tcBorders>
              <w:top w:val="nil"/>
              <w:left w:val="nil"/>
              <w:bottom w:val="single" w:sz="4" w:space="0" w:color="auto"/>
              <w:right w:val="single" w:sz="4" w:space="0" w:color="auto"/>
            </w:tcBorders>
            <w:noWrap/>
            <w:vAlign w:val="bottom"/>
            <w:hideMark/>
          </w:tcPr>
          <w:p w14:paraId="7D509B21" w14:textId="77777777" w:rsidR="000A15FE" w:rsidRPr="008E719E" w:rsidRDefault="000A15FE" w:rsidP="000A15FE">
            <w:pPr>
              <w:spacing w:line="256" w:lineRule="auto"/>
              <w:rPr>
                <w:rFonts w:ascii="Times New Roman" w:hAnsi="Times New Roman"/>
                <w:color w:val="000000"/>
                <w:lang w:val="ro-RO" w:eastAsia="ro-RO"/>
              </w:rPr>
            </w:pPr>
            <w:r w:rsidRPr="008E719E">
              <w:rPr>
                <w:rFonts w:ascii="Times New Roman" w:hAnsi="Times New Roman"/>
                <w:color w:val="000000"/>
                <w:lang w:val="ro-RO" w:eastAsia="ro-RO"/>
              </w:rPr>
              <w:t>M;G</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185C2E03" w14:textId="2195727D"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4278</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DE7A8" w14:textId="65AFBD1F"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4599</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CE535" w14:textId="23626CC1"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4829</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1FF8B" w14:textId="3117D0E7"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5071</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53071" w14:textId="550449CA"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5198</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03AB1" w14:textId="4248689F" w:rsidR="000A15FE" w:rsidRPr="008E719E" w:rsidRDefault="000A15FE" w:rsidP="000A15FE">
            <w:pPr>
              <w:spacing w:line="256" w:lineRule="auto"/>
              <w:jc w:val="right"/>
              <w:rPr>
                <w:rFonts w:ascii="Times New Roman" w:hAnsi="Times New Roman"/>
                <w:color w:val="000000"/>
                <w:lang w:val="ro-RO" w:eastAsia="ro-RO"/>
              </w:rPr>
            </w:pPr>
            <w:r>
              <w:rPr>
                <w:rFonts w:cs="Calibri"/>
                <w:color w:val="000000"/>
              </w:rPr>
              <w:t>5328</w:t>
            </w:r>
          </w:p>
        </w:tc>
      </w:tr>
    </w:tbl>
    <w:p w14:paraId="0F985713" w14:textId="77777777" w:rsidR="00D35DB7" w:rsidRDefault="00D35DB7" w:rsidP="00CA4F38">
      <w:pPr>
        <w:spacing w:line="276" w:lineRule="auto"/>
        <w:ind w:left="426" w:hanging="142"/>
        <w:rPr>
          <w:rFonts w:ascii="Times New Roman" w:hAnsi="Times New Roman"/>
          <w:b/>
          <w:noProof/>
          <w:sz w:val="24"/>
          <w:szCs w:val="24"/>
          <w:lang w:val="ro-RO"/>
        </w:rPr>
      </w:pPr>
    </w:p>
    <w:p w14:paraId="00D4D3F2" w14:textId="77777777" w:rsidR="0080244E" w:rsidRDefault="00CA4F38" w:rsidP="00CA4F38">
      <w:pPr>
        <w:spacing w:line="276" w:lineRule="auto"/>
        <w:ind w:left="426" w:hanging="142"/>
        <w:rPr>
          <w:rFonts w:ascii="Times New Roman" w:hAnsi="Times New Roman"/>
          <w:noProof/>
          <w:sz w:val="24"/>
          <w:szCs w:val="24"/>
          <w:lang w:val="ro-RO"/>
        </w:rPr>
      </w:pPr>
      <w:r w:rsidRPr="009F052A">
        <w:rPr>
          <w:rFonts w:ascii="Times New Roman" w:hAnsi="Times New Roman"/>
          <w:b/>
          <w:noProof/>
          <w:sz w:val="24"/>
          <w:szCs w:val="24"/>
          <w:lang w:val="ro-RO"/>
        </w:rPr>
        <w:t>NOTĂ</w:t>
      </w:r>
      <w:r w:rsidR="00073642" w:rsidRPr="00073642">
        <w:rPr>
          <w:rFonts w:ascii="Times New Roman" w:hAnsi="Times New Roman"/>
          <w:noProof/>
          <w:sz w:val="24"/>
          <w:szCs w:val="24"/>
          <w:lang w:val="ro-RO"/>
        </w:rPr>
        <w:tab/>
      </w:r>
    </w:p>
    <w:p w14:paraId="0EA8D627" w14:textId="52EF1BE7" w:rsidR="00CA4F38" w:rsidRPr="005E54E8" w:rsidRDefault="005E54E8" w:rsidP="005E54E8">
      <w:pPr>
        <w:spacing w:line="276" w:lineRule="auto"/>
        <w:ind w:left="426" w:firstLine="294"/>
        <w:jc w:val="both"/>
        <w:rPr>
          <w:rFonts w:ascii="Times New Roman" w:hAnsi="Times New Roman"/>
          <w:b/>
          <w:noProof/>
          <w:sz w:val="24"/>
          <w:szCs w:val="24"/>
        </w:rPr>
      </w:pPr>
      <w:r w:rsidRPr="005E54E8">
        <w:rPr>
          <w:rFonts w:ascii="Times New Roman" w:hAnsi="Times New Roman"/>
          <w:noProof/>
          <w:sz w:val="24"/>
          <w:szCs w:val="24"/>
          <w:lang w:val="ro-RO"/>
        </w:rPr>
        <w:t>Cu respectarea prevederilor</w:t>
      </w:r>
      <w:r w:rsidR="0080244E" w:rsidRPr="0080244E">
        <w:rPr>
          <w:rFonts w:ascii="Times New Roman" w:hAnsi="Times New Roman"/>
          <w:b/>
          <w:noProof/>
          <w:sz w:val="24"/>
          <w:szCs w:val="24"/>
          <w:lang w:val="ro-RO"/>
        </w:rPr>
        <w:t xml:space="preserve"> </w:t>
      </w:r>
      <w:r w:rsidR="00D55DAC">
        <w:rPr>
          <w:rFonts w:ascii="Times New Roman" w:hAnsi="Times New Roman"/>
          <w:b/>
          <w:i/>
          <w:noProof/>
          <w:sz w:val="24"/>
          <w:szCs w:val="24"/>
          <w:lang w:val="ro-RO"/>
        </w:rPr>
        <w:t>legale în vigoare</w:t>
      </w:r>
      <w:r w:rsidR="0080244E">
        <w:rPr>
          <w:rFonts w:ascii="Times New Roman" w:hAnsi="Times New Roman"/>
          <w:b/>
          <w:noProof/>
          <w:sz w:val="24"/>
          <w:szCs w:val="24"/>
          <w:lang w:val="ro-RO"/>
        </w:rPr>
        <w:t xml:space="preserve">, </w:t>
      </w:r>
      <w:r w:rsidR="0080244E" w:rsidRPr="005E54E8">
        <w:rPr>
          <w:rFonts w:ascii="Times New Roman" w:hAnsi="Times New Roman"/>
          <w:noProof/>
          <w:sz w:val="24"/>
          <w:szCs w:val="24"/>
          <w:lang w:val="ro-RO"/>
        </w:rPr>
        <w:t>ASSMB acordă personalului și următoarele drepturi salariale</w:t>
      </w:r>
      <w:r w:rsidRPr="005E54E8">
        <w:rPr>
          <w:rFonts w:ascii="Times New Roman" w:hAnsi="Times New Roman"/>
          <w:noProof/>
          <w:sz w:val="24"/>
          <w:szCs w:val="24"/>
        </w:rPr>
        <w:t>:</w:t>
      </w:r>
    </w:p>
    <w:p w14:paraId="510EDFFB" w14:textId="77777777" w:rsidR="009F381C" w:rsidRDefault="00073642" w:rsidP="009F381C">
      <w:pPr>
        <w:pStyle w:val="ListParagraph"/>
        <w:numPr>
          <w:ilvl w:val="0"/>
          <w:numId w:val="24"/>
        </w:numPr>
        <w:spacing w:before="240" w:line="276" w:lineRule="auto"/>
        <w:ind w:left="709"/>
        <w:jc w:val="both"/>
        <w:rPr>
          <w:rFonts w:ascii="Times New Roman" w:hAnsi="Times New Roman"/>
          <w:noProof/>
          <w:sz w:val="24"/>
          <w:szCs w:val="24"/>
          <w:lang w:val="ro-RO"/>
        </w:rPr>
      </w:pPr>
      <w:r w:rsidRPr="00CA4F38">
        <w:rPr>
          <w:rFonts w:ascii="Times New Roman" w:hAnsi="Times New Roman"/>
          <w:noProof/>
          <w:sz w:val="24"/>
          <w:szCs w:val="24"/>
          <w:lang w:val="ro-RO"/>
        </w:rPr>
        <w:t xml:space="preserve">Personalul care exercită activitate de </w:t>
      </w:r>
      <w:r w:rsidRPr="009F381C">
        <w:rPr>
          <w:rFonts w:ascii="Times New Roman" w:hAnsi="Times New Roman"/>
          <w:i/>
          <w:noProof/>
          <w:color w:val="0070C0"/>
          <w:sz w:val="24"/>
          <w:szCs w:val="24"/>
          <w:lang w:val="ro-RO"/>
        </w:rPr>
        <w:t>control financiar preventiv</w:t>
      </w:r>
      <w:r w:rsidRPr="009F381C">
        <w:rPr>
          <w:rFonts w:ascii="Times New Roman" w:hAnsi="Times New Roman"/>
          <w:noProof/>
          <w:color w:val="0070C0"/>
          <w:sz w:val="24"/>
          <w:szCs w:val="24"/>
          <w:lang w:val="ro-RO"/>
        </w:rPr>
        <w:t xml:space="preserve"> </w:t>
      </w:r>
      <w:r w:rsidRPr="00CA4F38">
        <w:rPr>
          <w:rFonts w:ascii="Times New Roman" w:hAnsi="Times New Roman"/>
          <w:noProof/>
          <w:sz w:val="24"/>
          <w:szCs w:val="24"/>
          <w:lang w:val="ro-RO"/>
        </w:rPr>
        <w:t xml:space="preserve">beneficiază de o </w:t>
      </w:r>
      <w:r w:rsidRPr="009F381C">
        <w:rPr>
          <w:rFonts w:ascii="Times New Roman" w:hAnsi="Times New Roman"/>
          <w:i/>
          <w:noProof/>
          <w:color w:val="0070C0"/>
          <w:sz w:val="24"/>
          <w:szCs w:val="24"/>
          <w:lang w:val="ro-RO"/>
        </w:rPr>
        <w:t>majorare a salariului  de bază cu 10%</w:t>
      </w:r>
      <w:r w:rsidRPr="00E17B4B">
        <w:rPr>
          <w:rFonts w:ascii="Times New Roman" w:hAnsi="Times New Roman"/>
          <w:i/>
          <w:noProof/>
          <w:color w:val="4472C4" w:themeColor="accent1"/>
          <w:sz w:val="24"/>
          <w:szCs w:val="24"/>
          <w:lang w:val="ro-RO"/>
        </w:rPr>
        <w:t xml:space="preserve"> </w:t>
      </w:r>
      <w:r w:rsidRPr="00CA4F38">
        <w:rPr>
          <w:rFonts w:ascii="Times New Roman" w:hAnsi="Times New Roman"/>
          <w:noProof/>
          <w:sz w:val="24"/>
          <w:szCs w:val="24"/>
          <w:lang w:val="ro-RO"/>
        </w:rPr>
        <w:t>(conform art. 15 din legea nr. 153/2017 cu modificăr</w:t>
      </w:r>
      <w:r w:rsidR="0080244E">
        <w:rPr>
          <w:rFonts w:ascii="Times New Roman" w:hAnsi="Times New Roman"/>
          <w:noProof/>
          <w:sz w:val="24"/>
          <w:szCs w:val="24"/>
          <w:lang w:val="ro-RO"/>
        </w:rPr>
        <w:t>ile și completările ulterioare)</w:t>
      </w:r>
      <w:r w:rsidR="005E54E8" w:rsidRPr="005E54E8">
        <w:rPr>
          <w:rFonts w:ascii="Times New Roman" w:hAnsi="Times New Roman"/>
          <w:noProof/>
          <w:sz w:val="24"/>
          <w:szCs w:val="24"/>
          <w:lang w:val="ro-RO"/>
        </w:rPr>
        <w:t>;</w:t>
      </w:r>
    </w:p>
    <w:p w14:paraId="0567D28C" w14:textId="42B37BD2" w:rsidR="00A64F7B" w:rsidRPr="009F381C" w:rsidRDefault="009F381C" w:rsidP="009F381C">
      <w:pPr>
        <w:pStyle w:val="ListParagraph"/>
        <w:numPr>
          <w:ilvl w:val="0"/>
          <w:numId w:val="24"/>
        </w:numPr>
        <w:spacing w:before="240" w:line="276" w:lineRule="auto"/>
        <w:ind w:left="709"/>
        <w:jc w:val="both"/>
        <w:rPr>
          <w:rFonts w:ascii="Times New Roman" w:hAnsi="Times New Roman"/>
          <w:noProof/>
          <w:sz w:val="24"/>
          <w:szCs w:val="24"/>
          <w:lang w:val="ro-RO"/>
        </w:rPr>
      </w:pPr>
      <w:r w:rsidRPr="009F381C">
        <w:rPr>
          <w:rFonts w:ascii="Times New Roman" w:hAnsi="Times New Roman"/>
          <w:noProof/>
          <w:sz w:val="24"/>
          <w:szCs w:val="24"/>
          <w:lang w:val="ro-RO"/>
        </w:rPr>
        <w:t xml:space="preserve">Personalul nominalizat în echipele de proiecte finanţate din fonduri europene nerambursabile şi/sau fonduri externe rambursabile, precum şi personalul implicat în implementarea Mecanismului de redresare şi rezilienţă prevăzut la art. 6 din Ordonanţa de urgenţă a Guvernului nr. 155/2020 privind unele măsuri pentru elaborarea Planului naţional de redresare şi rezilienţă necesar României pentru accesarea de fonduri externe rambursabile şi nerambursabile în cadrul Mecanismului de redresare şi rezilienţă, aprobată prin Legea nr. 230/2021, cu modificările şi completările ulterioare, </w:t>
      </w:r>
      <w:r w:rsidRPr="009F381C">
        <w:rPr>
          <w:rFonts w:ascii="Times New Roman" w:hAnsi="Times New Roman"/>
          <w:i/>
          <w:noProof/>
          <w:color w:val="0070C0"/>
          <w:sz w:val="24"/>
          <w:szCs w:val="24"/>
          <w:lang w:val="ro-RO"/>
        </w:rPr>
        <w:t>beneficiază de majorarea salariilor de bază</w:t>
      </w:r>
      <w:r w:rsidRPr="009F381C">
        <w:rPr>
          <w:rFonts w:ascii="Times New Roman" w:hAnsi="Times New Roman"/>
          <w:noProof/>
          <w:sz w:val="24"/>
          <w:szCs w:val="24"/>
          <w:lang w:val="ro-RO"/>
        </w:rPr>
        <w:t xml:space="preserve">, soldelor de funcţie/salariilor de funcţie, indemnizaţiilor de încadrare </w:t>
      </w:r>
      <w:r w:rsidRPr="009F381C">
        <w:rPr>
          <w:rFonts w:ascii="Times New Roman" w:hAnsi="Times New Roman"/>
          <w:i/>
          <w:noProof/>
          <w:color w:val="0070C0"/>
          <w:sz w:val="24"/>
          <w:szCs w:val="24"/>
          <w:lang w:val="ro-RO"/>
        </w:rPr>
        <w:t>cu până la 40%</w:t>
      </w:r>
      <w:r w:rsidRPr="009F381C">
        <w:rPr>
          <w:rFonts w:ascii="Times New Roman" w:hAnsi="Times New Roman"/>
          <w:noProof/>
          <w:sz w:val="24"/>
          <w:szCs w:val="24"/>
          <w:lang w:val="ro-RO"/>
        </w:rPr>
        <w:t>, indiferent de numărul de proiecte în care este implicat. Această majorare se aplică proporţional cu timpul efectiv alocat activităţilor pentru fiecare proiect</w:t>
      </w:r>
      <w:r w:rsidR="00E17B4B" w:rsidRPr="009F381C">
        <w:rPr>
          <w:rFonts w:ascii="Times New Roman" w:hAnsi="Times New Roman"/>
          <w:noProof/>
          <w:sz w:val="24"/>
          <w:szCs w:val="24"/>
          <w:lang w:val="ro-RO"/>
        </w:rPr>
        <w:t xml:space="preserve">, </w:t>
      </w:r>
      <w:r w:rsidR="00E17B4B" w:rsidRPr="009F381C">
        <w:rPr>
          <w:rFonts w:ascii="Times New Roman" w:hAnsi="Times New Roman"/>
          <w:i/>
          <w:noProof/>
          <w:sz w:val="24"/>
          <w:szCs w:val="24"/>
          <w:lang w:val="ro-RO"/>
        </w:rPr>
        <w:t xml:space="preserve">fără a </w:t>
      </w:r>
      <w:r w:rsidR="00E17B4B" w:rsidRPr="009F381C">
        <w:rPr>
          <w:rFonts w:ascii="Times New Roman" w:hAnsi="Times New Roman"/>
          <w:i/>
          <w:noProof/>
          <w:sz w:val="24"/>
          <w:szCs w:val="24"/>
        </w:rPr>
        <w:t>depăşi nivelul indemnizaţiei lunare a funcţiei viceprimarului municipiului Bucureşti</w:t>
      </w:r>
      <w:r w:rsidR="00E17B4B" w:rsidRPr="009F381C">
        <w:rPr>
          <w:rFonts w:ascii="Times New Roman" w:hAnsi="Times New Roman"/>
          <w:noProof/>
          <w:sz w:val="24"/>
          <w:szCs w:val="24"/>
        </w:rPr>
        <w:t>, majorată potrivit</w:t>
      </w:r>
      <w:r w:rsidR="00E17B4B" w:rsidRPr="009F381C">
        <w:rPr>
          <w:rFonts w:ascii="Times New Roman" w:hAnsi="Times New Roman"/>
          <w:noProof/>
          <w:sz w:val="24"/>
          <w:szCs w:val="24"/>
          <w:lang w:val="ro-RO"/>
        </w:rPr>
        <w:t xml:space="preserve"> art. 16</w:t>
      </w:r>
      <w:r w:rsidR="00E17B4B" w:rsidRPr="009F381C">
        <w:rPr>
          <w:rFonts w:ascii="Times New Roman" w:hAnsi="Times New Roman"/>
          <w:noProof/>
          <w:sz w:val="24"/>
          <w:szCs w:val="24"/>
        </w:rPr>
        <w:t xml:space="preserve"> </w:t>
      </w:r>
      <w:hyperlink r:id="rId8" w:history="1">
        <w:r w:rsidR="00E17B4B" w:rsidRPr="009F381C">
          <w:rPr>
            <w:rStyle w:val="Hyperlink"/>
            <w:rFonts w:ascii="Times New Roman" w:hAnsi="Times New Roman"/>
            <w:noProof/>
            <w:color w:val="000000" w:themeColor="text1"/>
            <w:sz w:val="24"/>
            <w:szCs w:val="24"/>
            <w:u w:val="none"/>
          </w:rPr>
          <w:t>alin. (2)</w:t>
        </w:r>
      </w:hyperlink>
      <w:r w:rsidR="00E17B4B" w:rsidRPr="009F381C">
        <w:rPr>
          <w:rFonts w:ascii="Times New Roman" w:hAnsi="Times New Roman"/>
          <w:noProof/>
          <w:color w:val="000000" w:themeColor="text1"/>
          <w:sz w:val="24"/>
          <w:szCs w:val="24"/>
        </w:rPr>
        <w:t>,</w:t>
      </w:r>
      <w:r w:rsidR="00E17B4B" w:rsidRPr="009F381C">
        <w:rPr>
          <w:rFonts w:ascii="Times New Roman" w:hAnsi="Times New Roman"/>
          <w:noProof/>
          <w:sz w:val="24"/>
          <w:szCs w:val="24"/>
        </w:rPr>
        <w:t xml:space="preserve"> în limita bugetului aprobat cu această destinaţie</w:t>
      </w:r>
      <w:r w:rsidR="005E54E8" w:rsidRPr="009F381C">
        <w:rPr>
          <w:rFonts w:ascii="Times New Roman" w:hAnsi="Times New Roman"/>
          <w:noProof/>
          <w:sz w:val="24"/>
          <w:szCs w:val="24"/>
          <w:lang w:val="ro-RO"/>
        </w:rPr>
        <w:t>;</w:t>
      </w:r>
      <w:r w:rsidR="00073642" w:rsidRPr="009F381C">
        <w:rPr>
          <w:rFonts w:ascii="Times New Roman" w:hAnsi="Times New Roman"/>
          <w:noProof/>
          <w:sz w:val="24"/>
          <w:szCs w:val="24"/>
          <w:lang w:val="ro-RO"/>
        </w:rPr>
        <w:tab/>
      </w:r>
      <w:r w:rsidR="00073642" w:rsidRPr="009F381C">
        <w:rPr>
          <w:rFonts w:ascii="Times New Roman" w:hAnsi="Times New Roman"/>
          <w:noProof/>
          <w:sz w:val="24"/>
          <w:szCs w:val="24"/>
          <w:lang w:val="ro-RO"/>
        </w:rPr>
        <w:tab/>
      </w:r>
      <w:r w:rsidR="00073642" w:rsidRPr="009F381C">
        <w:rPr>
          <w:rFonts w:ascii="Times New Roman" w:hAnsi="Times New Roman"/>
          <w:noProof/>
          <w:sz w:val="24"/>
          <w:szCs w:val="24"/>
          <w:lang w:val="ro-RO"/>
        </w:rPr>
        <w:tab/>
      </w:r>
      <w:r w:rsidR="00073642" w:rsidRPr="009F381C">
        <w:rPr>
          <w:rFonts w:ascii="Times New Roman" w:hAnsi="Times New Roman"/>
          <w:noProof/>
          <w:sz w:val="24"/>
          <w:szCs w:val="24"/>
          <w:lang w:val="ro-RO"/>
        </w:rPr>
        <w:tab/>
      </w:r>
      <w:r w:rsidR="00073642" w:rsidRPr="009F381C">
        <w:rPr>
          <w:rFonts w:ascii="Times New Roman" w:hAnsi="Times New Roman"/>
          <w:noProof/>
          <w:sz w:val="24"/>
          <w:szCs w:val="24"/>
          <w:lang w:val="ro-RO"/>
        </w:rPr>
        <w:tab/>
      </w:r>
    </w:p>
    <w:p w14:paraId="77246FC6" w14:textId="79FC151C" w:rsidR="00E96C2C" w:rsidRPr="00A64F7B" w:rsidRDefault="00AF6294" w:rsidP="0075611B">
      <w:pPr>
        <w:pStyle w:val="ListParagraph"/>
        <w:numPr>
          <w:ilvl w:val="0"/>
          <w:numId w:val="24"/>
        </w:numPr>
        <w:spacing w:before="240" w:line="276" w:lineRule="auto"/>
        <w:ind w:left="709"/>
        <w:jc w:val="both"/>
        <w:rPr>
          <w:rFonts w:ascii="Times New Roman" w:hAnsi="Times New Roman"/>
          <w:noProof/>
          <w:sz w:val="24"/>
          <w:szCs w:val="24"/>
          <w:lang w:val="ro-RO"/>
        </w:rPr>
      </w:pPr>
      <w:r w:rsidRPr="00A64F7B">
        <w:rPr>
          <w:rFonts w:ascii="Times New Roman" w:hAnsi="Times New Roman"/>
          <w:noProof/>
          <w:color w:val="000000" w:themeColor="text1"/>
          <w:sz w:val="24"/>
          <w:szCs w:val="24"/>
        </w:rPr>
        <w:t xml:space="preserve">Personalul care deţine </w:t>
      </w:r>
      <w:r w:rsidRPr="009F381C">
        <w:rPr>
          <w:rFonts w:ascii="Times New Roman" w:hAnsi="Times New Roman"/>
          <w:i/>
          <w:noProof/>
          <w:color w:val="0070C0"/>
          <w:sz w:val="24"/>
          <w:szCs w:val="24"/>
        </w:rPr>
        <w:t>titlul ştiinţific de doctor</w:t>
      </w:r>
      <w:r w:rsidRPr="009F381C">
        <w:rPr>
          <w:rFonts w:ascii="Times New Roman" w:hAnsi="Times New Roman"/>
          <w:noProof/>
          <w:color w:val="0070C0"/>
          <w:sz w:val="24"/>
          <w:szCs w:val="24"/>
        </w:rPr>
        <w:t xml:space="preserve"> </w:t>
      </w:r>
      <w:r w:rsidRPr="00A64F7B">
        <w:rPr>
          <w:rFonts w:ascii="Times New Roman" w:hAnsi="Times New Roman"/>
          <w:noProof/>
          <w:color w:val="000000" w:themeColor="text1"/>
          <w:sz w:val="24"/>
          <w:szCs w:val="24"/>
        </w:rPr>
        <w:t xml:space="preserve">beneficiază de o indemnizaţie în cuantum de </w:t>
      </w:r>
      <w:r w:rsidRPr="009F381C">
        <w:rPr>
          <w:rFonts w:ascii="Times New Roman" w:hAnsi="Times New Roman"/>
          <w:i/>
          <w:noProof/>
          <w:color w:val="0070C0"/>
          <w:sz w:val="24"/>
          <w:szCs w:val="24"/>
        </w:rPr>
        <w:t>50% din nivelul salariului de bază minim brut pe ţară garantat în plată</w:t>
      </w:r>
      <w:r w:rsidRPr="00A64F7B">
        <w:rPr>
          <w:rFonts w:ascii="Times New Roman" w:hAnsi="Times New Roman"/>
          <w:noProof/>
          <w:color w:val="000000" w:themeColor="text1"/>
          <w:sz w:val="24"/>
          <w:szCs w:val="24"/>
        </w:rPr>
        <w:t>, care se acordă lunar numai dacă îşi desfăşoară activitatea în domeniul pentru care deţine titlul şi dacă are prevăzute în fişa postului un set de atribuţii obiective şi cuantificabile care să permită verificarea lunară a modului în care activitatea acestuia este valorificată în mod suplimentar</w:t>
      </w:r>
      <w:r w:rsidRPr="00A64F7B">
        <w:rPr>
          <w:rFonts w:ascii="Times New Roman" w:hAnsi="Times New Roman"/>
          <w:noProof/>
          <w:color w:val="000000" w:themeColor="text1"/>
          <w:sz w:val="24"/>
          <w:szCs w:val="24"/>
          <w:lang w:val="ro-RO"/>
        </w:rPr>
        <w:t xml:space="preserve"> </w:t>
      </w:r>
      <w:r w:rsidR="00073642" w:rsidRPr="00A64F7B">
        <w:rPr>
          <w:rFonts w:ascii="Times New Roman" w:hAnsi="Times New Roman"/>
          <w:noProof/>
          <w:color w:val="000000" w:themeColor="text1"/>
          <w:sz w:val="24"/>
          <w:szCs w:val="24"/>
          <w:lang w:val="ro-RO"/>
        </w:rPr>
        <w:t>(conform art. 14 din legea nr. 153/2017 cu modificările și completările ulteri</w:t>
      </w:r>
      <w:r w:rsidR="0080244E" w:rsidRPr="00A64F7B">
        <w:rPr>
          <w:rFonts w:ascii="Times New Roman" w:hAnsi="Times New Roman"/>
          <w:noProof/>
          <w:color w:val="000000" w:themeColor="text1"/>
          <w:sz w:val="24"/>
          <w:szCs w:val="24"/>
          <w:lang w:val="ro-RO"/>
        </w:rPr>
        <w:t>oare)</w:t>
      </w:r>
      <w:r w:rsidR="00A64F7B" w:rsidRPr="00A64F7B">
        <w:rPr>
          <w:rFonts w:ascii="Times New Roman" w:hAnsi="Times New Roman"/>
          <w:noProof/>
          <w:color w:val="000000" w:themeColor="text1"/>
          <w:sz w:val="24"/>
          <w:szCs w:val="24"/>
          <w:lang w:val="ro-RO"/>
        </w:rPr>
        <w:t>,</w:t>
      </w:r>
      <w:r w:rsidR="00A64F7B" w:rsidRPr="00A64F7B">
        <w:t xml:space="preserve"> </w:t>
      </w:r>
      <w:r w:rsidR="00A64F7B" w:rsidRPr="00A64F7B">
        <w:rPr>
          <w:rFonts w:ascii="Times New Roman" w:hAnsi="Times New Roman"/>
          <w:noProof/>
          <w:color w:val="000000" w:themeColor="text1"/>
          <w:sz w:val="24"/>
          <w:szCs w:val="24"/>
          <w:lang w:val="ro-RO"/>
        </w:rPr>
        <w:t>menținut cel mult la nivelul cuantumului acordat pentru luna noiembrie 2024</w:t>
      </w:r>
      <w:r w:rsidR="005E54E8" w:rsidRPr="005E54E8">
        <w:rPr>
          <w:rFonts w:ascii="Times New Roman" w:hAnsi="Times New Roman"/>
          <w:noProof/>
          <w:sz w:val="24"/>
          <w:szCs w:val="24"/>
          <w:lang w:val="ro-RO"/>
        </w:rPr>
        <w:t>;</w:t>
      </w:r>
    </w:p>
    <w:p w14:paraId="0AE9186B" w14:textId="5A7B4692" w:rsidR="00073642" w:rsidRPr="006913F1" w:rsidRDefault="006913F1" w:rsidP="00D6077C">
      <w:pPr>
        <w:pStyle w:val="ListParagraph"/>
        <w:numPr>
          <w:ilvl w:val="0"/>
          <w:numId w:val="24"/>
        </w:numPr>
        <w:spacing w:before="240" w:line="276" w:lineRule="auto"/>
        <w:ind w:left="709"/>
        <w:jc w:val="both"/>
        <w:rPr>
          <w:rFonts w:ascii="Times New Roman" w:hAnsi="Times New Roman"/>
          <w:noProof/>
          <w:color w:val="000000" w:themeColor="text1"/>
          <w:sz w:val="24"/>
          <w:szCs w:val="24"/>
          <w:lang w:val="ro-RO"/>
        </w:rPr>
      </w:pPr>
      <w:r w:rsidRPr="006913F1">
        <w:rPr>
          <w:rFonts w:ascii="Times New Roman" w:hAnsi="Times New Roman"/>
          <w:noProof/>
          <w:color w:val="000000" w:themeColor="text1"/>
          <w:sz w:val="24"/>
          <w:szCs w:val="24"/>
          <w:lang w:val="ro-RO"/>
        </w:rPr>
        <w:t xml:space="preserve">Salariaților TESA </w:t>
      </w:r>
      <w:r w:rsidRPr="006913F1">
        <w:rPr>
          <w:rFonts w:ascii="Times New Roman" w:hAnsi="Times New Roman"/>
          <w:i/>
          <w:noProof/>
          <w:color w:val="000000" w:themeColor="text1"/>
          <w:sz w:val="24"/>
          <w:szCs w:val="24"/>
          <w:lang w:val="ro-RO"/>
        </w:rPr>
        <w:t xml:space="preserve">se acordă </w:t>
      </w:r>
      <w:r w:rsidRPr="006913F1">
        <w:rPr>
          <w:rFonts w:ascii="Times New Roman" w:hAnsi="Times New Roman"/>
          <w:noProof/>
          <w:color w:val="000000" w:themeColor="text1"/>
          <w:sz w:val="24"/>
          <w:szCs w:val="24"/>
          <w:lang w:val="ro-RO"/>
        </w:rPr>
        <w:t>p</w:t>
      </w:r>
      <w:r w:rsidR="00073642" w:rsidRPr="006913F1">
        <w:rPr>
          <w:rFonts w:ascii="Times New Roman" w:hAnsi="Times New Roman"/>
          <w:noProof/>
          <w:color w:val="000000" w:themeColor="text1"/>
          <w:sz w:val="24"/>
          <w:szCs w:val="24"/>
          <w:lang w:val="ro-RO"/>
        </w:rPr>
        <w:t xml:space="preserve">entru condiții </w:t>
      </w:r>
      <w:r w:rsidR="00073642" w:rsidRPr="006913F1">
        <w:rPr>
          <w:rFonts w:ascii="Times New Roman" w:hAnsi="Times New Roman"/>
          <w:i/>
          <w:noProof/>
          <w:color w:val="000000" w:themeColor="text1"/>
          <w:sz w:val="24"/>
          <w:szCs w:val="24"/>
          <w:lang w:val="ro-RO"/>
        </w:rPr>
        <w:t xml:space="preserve">vătămătoare </w:t>
      </w:r>
      <w:r w:rsidR="00073642" w:rsidRPr="006913F1">
        <w:rPr>
          <w:rFonts w:ascii="Times New Roman" w:hAnsi="Times New Roman"/>
          <w:i/>
          <w:noProof/>
          <w:color w:val="4472C4" w:themeColor="accent1"/>
          <w:sz w:val="24"/>
          <w:szCs w:val="24"/>
          <w:lang w:val="ro-RO"/>
        </w:rPr>
        <w:t>sporul de 15% din salariul de bază</w:t>
      </w:r>
      <w:r w:rsidR="00073642" w:rsidRPr="006913F1">
        <w:rPr>
          <w:rFonts w:ascii="Times New Roman" w:hAnsi="Times New Roman"/>
          <w:noProof/>
          <w:color w:val="4472C4" w:themeColor="accent1"/>
          <w:sz w:val="24"/>
          <w:szCs w:val="24"/>
          <w:lang w:val="ro-RO"/>
        </w:rPr>
        <w:t xml:space="preserve">, </w:t>
      </w:r>
      <w:r w:rsidR="00E96C2C" w:rsidRPr="006913F1">
        <w:rPr>
          <w:rFonts w:ascii="Times New Roman" w:hAnsi="Times New Roman"/>
          <w:i/>
          <w:noProof/>
          <w:color w:val="2E74B5" w:themeColor="accent5" w:themeShade="BF"/>
          <w:sz w:val="24"/>
          <w:szCs w:val="24"/>
          <w:lang w:val="ro-RO"/>
        </w:rPr>
        <w:t xml:space="preserve">dar nu mai mult de </w:t>
      </w:r>
      <w:r w:rsidR="002B23F7" w:rsidRPr="006913F1">
        <w:rPr>
          <w:rFonts w:ascii="Times New Roman" w:hAnsi="Times New Roman"/>
          <w:i/>
          <w:noProof/>
          <w:color w:val="2E74B5" w:themeColor="accent5" w:themeShade="BF"/>
          <w:sz w:val="24"/>
          <w:szCs w:val="24"/>
          <w:lang w:val="ro-RO"/>
        </w:rPr>
        <w:t>300</w:t>
      </w:r>
      <w:r w:rsidR="00E96C2C" w:rsidRPr="006913F1">
        <w:rPr>
          <w:rFonts w:ascii="Times New Roman" w:hAnsi="Times New Roman"/>
          <w:i/>
          <w:noProof/>
          <w:color w:val="2E74B5" w:themeColor="accent5" w:themeShade="BF"/>
          <w:sz w:val="24"/>
          <w:szCs w:val="24"/>
          <w:lang w:val="ro-RO"/>
        </w:rPr>
        <w:t xml:space="preserve"> lei</w:t>
      </w:r>
      <w:r w:rsidR="00E96C2C" w:rsidRPr="006913F1">
        <w:rPr>
          <w:rFonts w:ascii="Times New Roman" w:hAnsi="Times New Roman"/>
          <w:noProof/>
          <w:color w:val="2E74B5" w:themeColor="accent5" w:themeShade="BF"/>
          <w:sz w:val="24"/>
          <w:szCs w:val="24"/>
          <w:lang w:val="ro-RO"/>
        </w:rPr>
        <w:t xml:space="preserve"> </w:t>
      </w:r>
      <w:r w:rsidR="00E96C2C" w:rsidRPr="006913F1">
        <w:rPr>
          <w:rFonts w:ascii="Times New Roman" w:hAnsi="Times New Roman"/>
          <w:noProof/>
          <w:color w:val="000000" w:themeColor="text1"/>
          <w:sz w:val="24"/>
          <w:szCs w:val="24"/>
          <w:lang w:val="ro-RO"/>
        </w:rPr>
        <w:t>brut lunar, corespunzător timpului lucrat la locurile de muncă respective</w:t>
      </w:r>
      <w:r w:rsidR="00073642" w:rsidRPr="006913F1">
        <w:rPr>
          <w:rFonts w:ascii="Times New Roman" w:hAnsi="Times New Roman"/>
          <w:noProof/>
          <w:color w:val="000000" w:themeColor="text1"/>
          <w:sz w:val="24"/>
          <w:szCs w:val="24"/>
          <w:lang w:val="ro-RO"/>
        </w:rPr>
        <w:t xml:space="preserve">, dacă </w:t>
      </w:r>
      <w:r w:rsidR="00CA4F38" w:rsidRPr="006913F1">
        <w:rPr>
          <w:rFonts w:ascii="Times New Roman" w:hAnsi="Times New Roman"/>
          <w:noProof/>
          <w:color w:val="000000" w:themeColor="text1"/>
          <w:sz w:val="24"/>
          <w:szCs w:val="24"/>
          <w:lang w:val="ro-RO"/>
        </w:rPr>
        <w:t>î</w:t>
      </w:r>
      <w:r w:rsidR="00073642" w:rsidRPr="006913F1">
        <w:rPr>
          <w:rFonts w:ascii="Times New Roman" w:hAnsi="Times New Roman"/>
          <w:noProof/>
          <w:color w:val="000000" w:themeColor="text1"/>
          <w:sz w:val="24"/>
          <w:szCs w:val="24"/>
          <w:lang w:val="ro-RO"/>
        </w:rPr>
        <w:t>și desfășoară activitatea în astfel de condiții, având la bază buletinele de determinare sau expertizare emise de către autoritățile ab</w:t>
      </w:r>
      <w:r w:rsidR="00E96C2C" w:rsidRPr="006913F1">
        <w:rPr>
          <w:rFonts w:ascii="Times New Roman" w:hAnsi="Times New Roman"/>
          <w:noProof/>
          <w:color w:val="000000" w:themeColor="text1"/>
          <w:sz w:val="24"/>
          <w:szCs w:val="24"/>
          <w:lang w:val="ro-RO"/>
        </w:rPr>
        <w:t>ilitate în acest sens, conform L</w:t>
      </w:r>
      <w:r w:rsidR="00073642" w:rsidRPr="006913F1">
        <w:rPr>
          <w:rFonts w:ascii="Times New Roman" w:hAnsi="Times New Roman"/>
          <w:noProof/>
          <w:color w:val="000000" w:themeColor="text1"/>
          <w:sz w:val="24"/>
          <w:szCs w:val="24"/>
          <w:lang w:val="ro-RO"/>
        </w:rPr>
        <w:t>egii nr. 153/2017 cu modifică</w:t>
      </w:r>
      <w:r w:rsidR="00E96C2C" w:rsidRPr="006913F1">
        <w:rPr>
          <w:rFonts w:ascii="Times New Roman" w:hAnsi="Times New Roman"/>
          <w:noProof/>
          <w:color w:val="000000" w:themeColor="text1"/>
          <w:sz w:val="24"/>
          <w:szCs w:val="24"/>
          <w:lang w:val="ro-RO"/>
        </w:rPr>
        <w:t>rile și completările ulterioare</w:t>
      </w:r>
      <w:r w:rsidR="005E54E8" w:rsidRPr="006913F1">
        <w:rPr>
          <w:rFonts w:ascii="Times New Roman" w:hAnsi="Times New Roman"/>
          <w:noProof/>
          <w:sz w:val="24"/>
          <w:szCs w:val="24"/>
          <w:lang w:val="ro-RO"/>
        </w:rPr>
        <w:t>;</w:t>
      </w:r>
      <w:r w:rsidR="00D6077C" w:rsidRPr="006913F1">
        <w:rPr>
          <w:rFonts w:ascii="Times New Roman" w:hAnsi="Times New Roman"/>
          <w:noProof/>
          <w:color w:val="FF0000"/>
          <w:sz w:val="24"/>
          <w:szCs w:val="24"/>
          <w:lang w:val="ro-RO"/>
        </w:rPr>
        <w:t xml:space="preserve"> </w:t>
      </w:r>
      <w:r w:rsidR="00D6077C" w:rsidRPr="006913F1">
        <w:rPr>
          <w:rFonts w:ascii="Times New Roman" w:hAnsi="Times New Roman"/>
          <w:noProof/>
          <w:color w:val="000000" w:themeColor="text1"/>
          <w:sz w:val="24"/>
          <w:szCs w:val="24"/>
          <w:lang w:val="ro-RO"/>
        </w:rPr>
        <w:t>-</w:t>
      </w:r>
      <w:r w:rsidR="00674098" w:rsidRPr="006913F1">
        <w:rPr>
          <w:rFonts w:ascii="Times New Roman" w:hAnsi="Times New Roman"/>
          <w:noProof/>
          <w:color w:val="FF0000"/>
          <w:sz w:val="24"/>
          <w:szCs w:val="24"/>
          <w:lang w:val="ro-RO"/>
        </w:rPr>
        <w:t xml:space="preserve"> </w:t>
      </w:r>
      <w:r w:rsidRPr="006913F1">
        <w:rPr>
          <w:rFonts w:ascii="Times New Roman" w:hAnsi="Times New Roman"/>
          <w:noProof/>
          <w:color w:val="000000" w:themeColor="text1"/>
          <w:sz w:val="24"/>
          <w:szCs w:val="24"/>
          <w:lang w:val="ro-RO"/>
        </w:rPr>
        <w:t>Personalului medical care își desfășoară activitatea în cabinetele medicale din cadrul unităților de învățămînt se acordă pentru</w:t>
      </w:r>
      <w:r w:rsidR="00D6077C" w:rsidRPr="006913F1">
        <w:rPr>
          <w:rFonts w:ascii="Times New Roman" w:hAnsi="Times New Roman"/>
          <w:noProof/>
          <w:color w:val="000000" w:themeColor="text1"/>
          <w:sz w:val="24"/>
          <w:szCs w:val="24"/>
          <w:lang w:val="ro-RO"/>
        </w:rPr>
        <w:t xml:space="preserve"> condiții </w:t>
      </w:r>
      <w:r w:rsidR="00D6077C" w:rsidRPr="006913F1">
        <w:rPr>
          <w:rFonts w:ascii="Times New Roman" w:hAnsi="Times New Roman"/>
          <w:i/>
          <w:noProof/>
          <w:color w:val="000000" w:themeColor="text1"/>
          <w:sz w:val="24"/>
          <w:szCs w:val="24"/>
          <w:lang w:val="ro-RO"/>
        </w:rPr>
        <w:t xml:space="preserve">deosebite </w:t>
      </w:r>
      <w:r w:rsidR="00D6077C" w:rsidRPr="006913F1">
        <w:rPr>
          <w:rFonts w:ascii="Times New Roman" w:hAnsi="Times New Roman"/>
          <w:i/>
          <w:noProof/>
          <w:color w:val="4472C4" w:themeColor="accent1"/>
          <w:sz w:val="24"/>
          <w:szCs w:val="24"/>
          <w:lang w:val="ro-RO"/>
        </w:rPr>
        <w:t>sporul de 15% din salariul de bază</w:t>
      </w:r>
      <w:r w:rsidR="00D6077C" w:rsidRPr="006913F1">
        <w:rPr>
          <w:rFonts w:ascii="Times New Roman" w:hAnsi="Times New Roman"/>
          <w:noProof/>
          <w:color w:val="4472C4" w:themeColor="accent1"/>
          <w:sz w:val="24"/>
          <w:szCs w:val="24"/>
          <w:lang w:val="ro-RO"/>
        </w:rPr>
        <w:t xml:space="preserve">, </w:t>
      </w:r>
      <w:r w:rsidR="00D6077C" w:rsidRPr="006913F1">
        <w:rPr>
          <w:rFonts w:ascii="Times New Roman" w:hAnsi="Times New Roman"/>
          <w:noProof/>
          <w:color w:val="000000" w:themeColor="text1"/>
          <w:sz w:val="24"/>
          <w:szCs w:val="24"/>
          <w:lang w:val="ro-RO"/>
        </w:rPr>
        <w:t xml:space="preserve">corespunzător timpului lucrat la locurile de muncă respective, dacă își desfășoară activitatea în astfel de condiții, conform </w:t>
      </w:r>
      <w:r w:rsidR="00CE29B6" w:rsidRPr="006913F1">
        <w:rPr>
          <w:rFonts w:ascii="Times New Roman" w:hAnsi="Times New Roman"/>
          <w:noProof/>
          <w:color w:val="000000" w:themeColor="text1"/>
          <w:sz w:val="24"/>
          <w:szCs w:val="24"/>
          <w:lang w:val="ro-RO"/>
        </w:rPr>
        <w:t>Anexei 8</w:t>
      </w:r>
      <w:r>
        <w:rPr>
          <w:rFonts w:ascii="Times New Roman" w:hAnsi="Times New Roman"/>
          <w:noProof/>
          <w:color w:val="000000" w:themeColor="text1"/>
          <w:sz w:val="24"/>
          <w:szCs w:val="24"/>
          <w:lang w:val="ro-RO"/>
        </w:rPr>
        <w:t xml:space="preserve"> </w:t>
      </w:r>
      <w:r w:rsidR="00ED6366">
        <w:rPr>
          <w:rFonts w:ascii="Times New Roman" w:hAnsi="Times New Roman"/>
          <w:noProof/>
          <w:color w:val="000000" w:themeColor="text1"/>
          <w:sz w:val="24"/>
          <w:szCs w:val="24"/>
          <w:lang w:val="ro-RO"/>
        </w:rPr>
        <w:t xml:space="preserve">la </w:t>
      </w:r>
      <w:r w:rsidR="00ED6366" w:rsidRPr="00ED6366">
        <w:rPr>
          <w:rFonts w:ascii="Times New Roman" w:hAnsi="Times New Roman"/>
          <w:noProof/>
          <w:color w:val="000000" w:themeColor="text1"/>
          <w:sz w:val="24"/>
          <w:szCs w:val="24"/>
        </w:rPr>
        <w:t>Regulamentul-cadru aprobat prin Hotărârea Guvernului nr. 153/2018</w:t>
      </w:r>
      <w:bookmarkStart w:id="1" w:name="_GoBack"/>
      <w:bookmarkEnd w:id="1"/>
      <w:r w:rsidR="00D6077C" w:rsidRPr="006913F1">
        <w:rPr>
          <w:rFonts w:ascii="Times New Roman" w:hAnsi="Times New Roman"/>
          <w:noProof/>
          <w:color w:val="000000" w:themeColor="text1"/>
          <w:sz w:val="24"/>
          <w:szCs w:val="24"/>
          <w:lang w:val="ro-RO"/>
        </w:rPr>
        <w:t>, menținut cel mult la nivelul cuantumului acordat pentru luna noiembrie 2024</w:t>
      </w:r>
      <w:r w:rsidR="00D6077C" w:rsidRPr="006913F1">
        <w:rPr>
          <w:rFonts w:ascii="Times New Roman" w:hAnsi="Times New Roman"/>
          <w:noProof/>
          <w:sz w:val="24"/>
          <w:szCs w:val="24"/>
          <w:lang w:val="ro-RO"/>
        </w:rPr>
        <w:t>;</w:t>
      </w:r>
      <w:r w:rsidR="00073642" w:rsidRPr="006913F1">
        <w:rPr>
          <w:rFonts w:ascii="Times New Roman" w:hAnsi="Times New Roman"/>
          <w:noProof/>
          <w:color w:val="FF0000"/>
          <w:sz w:val="24"/>
          <w:szCs w:val="24"/>
          <w:lang w:val="ro-RO"/>
        </w:rPr>
        <w:tab/>
      </w:r>
    </w:p>
    <w:p w14:paraId="4232FCB9" w14:textId="5C6F3117" w:rsidR="003B2535" w:rsidRDefault="00073642" w:rsidP="0075611B">
      <w:pPr>
        <w:pStyle w:val="ListParagraph"/>
        <w:numPr>
          <w:ilvl w:val="0"/>
          <w:numId w:val="24"/>
        </w:numPr>
        <w:spacing w:before="240" w:line="276" w:lineRule="auto"/>
        <w:ind w:left="709"/>
        <w:jc w:val="both"/>
        <w:rPr>
          <w:rFonts w:ascii="Times New Roman" w:hAnsi="Times New Roman"/>
          <w:noProof/>
          <w:sz w:val="24"/>
          <w:szCs w:val="24"/>
          <w:lang w:val="ro-RO"/>
        </w:rPr>
      </w:pPr>
      <w:r w:rsidRPr="00CA4F38">
        <w:rPr>
          <w:rFonts w:ascii="Times New Roman" w:hAnsi="Times New Roman"/>
          <w:noProof/>
          <w:sz w:val="24"/>
          <w:szCs w:val="24"/>
          <w:lang w:val="ro-RO"/>
        </w:rPr>
        <w:t xml:space="preserve">Pentru activitatea desfășurată de </w:t>
      </w:r>
      <w:r w:rsidRPr="009F381C">
        <w:rPr>
          <w:rFonts w:ascii="Times New Roman" w:hAnsi="Times New Roman"/>
          <w:i/>
          <w:noProof/>
          <w:color w:val="0070C0"/>
          <w:sz w:val="24"/>
          <w:szCs w:val="24"/>
          <w:lang w:val="ro-RO"/>
        </w:rPr>
        <w:t>persoanele cu handicap grav sau accentuat</w:t>
      </w:r>
      <w:r w:rsidRPr="00CA4F38">
        <w:rPr>
          <w:rFonts w:ascii="Times New Roman" w:hAnsi="Times New Roman"/>
          <w:noProof/>
          <w:sz w:val="24"/>
          <w:szCs w:val="24"/>
          <w:lang w:val="ro-RO"/>
        </w:rPr>
        <w:t xml:space="preserve">, în cadrul programului normal de lucru se acordă un </w:t>
      </w:r>
      <w:r w:rsidRPr="009F381C">
        <w:rPr>
          <w:rFonts w:ascii="Times New Roman" w:hAnsi="Times New Roman"/>
          <w:i/>
          <w:noProof/>
          <w:color w:val="0070C0"/>
          <w:sz w:val="24"/>
          <w:szCs w:val="24"/>
          <w:lang w:val="ro-RO"/>
        </w:rPr>
        <w:t>spor de 15%</w:t>
      </w:r>
      <w:r w:rsidRPr="00E17B4B">
        <w:rPr>
          <w:rFonts w:ascii="Times New Roman" w:hAnsi="Times New Roman"/>
          <w:noProof/>
          <w:color w:val="4472C4" w:themeColor="accent1"/>
          <w:sz w:val="24"/>
          <w:szCs w:val="24"/>
          <w:lang w:val="ro-RO"/>
        </w:rPr>
        <w:t xml:space="preserve"> </w:t>
      </w:r>
      <w:r w:rsidRPr="00CA4F38">
        <w:rPr>
          <w:rFonts w:ascii="Times New Roman" w:hAnsi="Times New Roman"/>
          <w:noProof/>
          <w:sz w:val="24"/>
          <w:szCs w:val="24"/>
          <w:lang w:val="ro-RO"/>
        </w:rPr>
        <w:t>din salariul de bază (conform art. 22 din legea nr. 153/2017 cu modificările și completările</w:t>
      </w:r>
      <w:r w:rsidR="0080244E">
        <w:rPr>
          <w:rFonts w:ascii="Times New Roman" w:hAnsi="Times New Roman"/>
          <w:noProof/>
          <w:sz w:val="24"/>
          <w:szCs w:val="24"/>
          <w:lang w:val="ro-RO"/>
        </w:rPr>
        <w:t xml:space="preserve"> ulterioare și HG nr. 751/2018)</w:t>
      </w:r>
      <w:r w:rsidR="003B2535" w:rsidRPr="005E54E8">
        <w:rPr>
          <w:rFonts w:ascii="Times New Roman" w:hAnsi="Times New Roman"/>
          <w:noProof/>
          <w:sz w:val="24"/>
          <w:szCs w:val="24"/>
          <w:lang w:val="ro-RO"/>
        </w:rPr>
        <w:t>;</w:t>
      </w:r>
      <w:r w:rsidR="0075611B">
        <w:rPr>
          <w:rFonts w:ascii="Times New Roman" w:hAnsi="Times New Roman"/>
          <w:noProof/>
          <w:sz w:val="24"/>
          <w:szCs w:val="24"/>
          <w:lang w:val="ro-RO"/>
        </w:rPr>
        <w:tab/>
      </w:r>
    </w:p>
    <w:p w14:paraId="16763FD5" w14:textId="39162ACF" w:rsidR="00DD0F68" w:rsidRPr="003B2535" w:rsidRDefault="00DD0F68" w:rsidP="0075611B">
      <w:pPr>
        <w:pStyle w:val="ListParagraph"/>
        <w:numPr>
          <w:ilvl w:val="0"/>
          <w:numId w:val="24"/>
        </w:numPr>
        <w:spacing w:before="240" w:line="276" w:lineRule="auto"/>
        <w:ind w:left="709"/>
        <w:jc w:val="both"/>
        <w:rPr>
          <w:rFonts w:ascii="Times New Roman" w:hAnsi="Times New Roman"/>
          <w:noProof/>
          <w:sz w:val="24"/>
          <w:szCs w:val="24"/>
          <w:lang w:val="ro-RO"/>
        </w:rPr>
      </w:pPr>
      <w:r w:rsidRPr="003B2535">
        <w:rPr>
          <w:rFonts w:ascii="Times New Roman" w:hAnsi="Times New Roman"/>
          <w:noProof/>
          <w:sz w:val="24"/>
          <w:szCs w:val="24"/>
        </w:rPr>
        <w:t>În anul</w:t>
      </w:r>
      <w:r w:rsidR="007A74FC" w:rsidRPr="003B2535">
        <w:rPr>
          <w:rFonts w:ascii="Times New Roman" w:hAnsi="Times New Roman"/>
          <w:noProof/>
          <w:sz w:val="24"/>
          <w:szCs w:val="24"/>
        </w:rPr>
        <w:t xml:space="preserve"> 202</w:t>
      </w:r>
      <w:r w:rsidRPr="003B2535">
        <w:rPr>
          <w:rFonts w:ascii="Times New Roman" w:hAnsi="Times New Roman"/>
          <w:noProof/>
          <w:sz w:val="24"/>
          <w:szCs w:val="24"/>
        </w:rPr>
        <w:t>5</w:t>
      </w:r>
      <w:r w:rsidR="007A74FC" w:rsidRPr="003B2535">
        <w:rPr>
          <w:rFonts w:ascii="Times New Roman" w:hAnsi="Times New Roman"/>
          <w:noProof/>
          <w:sz w:val="24"/>
          <w:szCs w:val="24"/>
        </w:rPr>
        <w:t xml:space="preserve">, ASSMB acordă obligatoriu, lunar, pentru personalul încadrat ale cărui salarii lunare nete sunt de până la 8.000 lei inclusiv, </w:t>
      </w:r>
      <w:r w:rsidR="007A74FC" w:rsidRPr="009F381C">
        <w:rPr>
          <w:rFonts w:ascii="Times New Roman" w:hAnsi="Times New Roman"/>
          <w:i/>
          <w:noProof/>
          <w:color w:val="0070C0"/>
          <w:sz w:val="24"/>
          <w:szCs w:val="24"/>
        </w:rPr>
        <w:t>indemnizaţii de hrană</w:t>
      </w:r>
      <w:r w:rsidR="007A74FC" w:rsidRPr="009F381C">
        <w:rPr>
          <w:rFonts w:ascii="Times New Roman" w:hAnsi="Times New Roman"/>
          <w:noProof/>
          <w:color w:val="0070C0"/>
          <w:sz w:val="24"/>
          <w:szCs w:val="24"/>
        </w:rPr>
        <w:t xml:space="preserve"> </w:t>
      </w:r>
      <w:r w:rsidR="00507123" w:rsidRPr="009F381C">
        <w:rPr>
          <w:rFonts w:ascii="Times New Roman" w:hAnsi="Times New Roman"/>
          <w:noProof/>
          <w:color w:val="0070C0"/>
          <w:sz w:val="24"/>
          <w:szCs w:val="24"/>
        </w:rPr>
        <w:t xml:space="preserve">în cuantum de 347 lei </w:t>
      </w:r>
      <w:r w:rsidR="00507123" w:rsidRPr="003B2535">
        <w:rPr>
          <w:rFonts w:ascii="Times New Roman" w:hAnsi="Times New Roman"/>
          <w:noProof/>
          <w:sz w:val="24"/>
          <w:szCs w:val="24"/>
        </w:rPr>
        <w:t>(conform Legii 153/2017 cu modificările și completările ulterioare)</w:t>
      </w:r>
      <w:r w:rsidR="003B2535" w:rsidRPr="003B2535">
        <w:t xml:space="preserve"> </w:t>
      </w:r>
      <w:r w:rsidR="003B2535" w:rsidRPr="003B2535">
        <w:rPr>
          <w:rFonts w:ascii="Times New Roman" w:hAnsi="Times New Roman"/>
          <w:noProof/>
          <w:sz w:val="24"/>
          <w:szCs w:val="24"/>
        </w:rPr>
        <w:t>proporțional cu timpul efectiv lucrat în luna anterioară</w:t>
      </w:r>
      <w:r w:rsidR="005E54E8" w:rsidRPr="003B2535">
        <w:rPr>
          <w:rFonts w:ascii="Times New Roman" w:hAnsi="Times New Roman"/>
          <w:noProof/>
          <w:sz w:val="24"/>
          <w:szCs w:val="24"/>
          <w:lang w:val="ro-RO"/>
        </w:rPr>
        <w:t>;</w:t>
      </w:r>
    </w:p>
    <w:p w14:paraId="66DFDC7B" w14:textId="643D2C48" w:rsidR="00723FA8" w:rsidRPr="00DD0F68" w:rsidRDefault="007A74FC" w:rsidP="0075611B">
      <w:pPr>
        <w:pStyle w:val="ListParagraph"/>
        <w:numPr>
          <w:ilvl w:val="0"/>
          <w:numId w:val="24"/>
        </w:numPr>
        <w:spacing w:before="240" w:line="276" w:lineRule="auto"/>
        <w:ind w:left="709"/>
        <w:jc w:val="both"/>
        <w:rPr>
          <w:rStyle w:val="Strong"/>
          <w:rFonts w:ascii="Times New Roman" w:hAnsi="Times New Roman"/>
          <w:b w:val="0"/>
          <w:bCs w:val="0"/>
          <w:noProof/>
          <w:sz w:val="24"/>
          <w:szCs w:val="24"/>
          <w:lang w:val="ro-RO"/>
        </w:rPr>
      </w:pPr>
      <w:r w:rsidRPr="00DD0F68">
        <w:rPr>
          <w:rFonts w:ascii="Times New Roman" w:hAnsi="Times New Roman"/>
          <w:noProof/>
          <w:color w:val="000000" w:themeColor="text1"/>
          <w:sz w:val="24"/>
          <w:szCs w:val="24"/>
          <w:lang w:val="ro-RO"/>
        </w:rPr>
        <w:t xml:space="preserve">În </w:t>
      </w:r>
      <w:r w:rsidR="00AE2E2E" w:rsidRPr="00DD0F68">
        <w:rPr>
          <w:rFonts w:ascii="Times New Roman" w:hAnsi="Times New Roman"/>
          <w:noProof/>
          <w:color w:val="000000" w:themeColor="text1"/>
          <w:sz w:val="24"/>
          <w:szCs w:val="24"/>
        </w:rPr>
        <w:t>perioada 1 ianuarie 2025 - 31 decembrie 2025</w:t>
      </w:r>
      <w:r w:rsidRPr="00DD0F68">
        <w:rPr>
          <w:rFonts w:ascii="Times New Roman" w:hAnsi="Times New Roman"/>
          <w:noProof/>
          <w:color w:val="000000" w:themeColor="text1"/>
          <w:sz w:val="24"/>
          <w:szCs w:val="24"/>
        </w:rPr>
        <w:t xml:space="preserve">, </w:t>
      </w:r>
      <w:r w:rsidRPr="00DD0F68">
        <w:rPr>
          <w:rFonts w:ascii="Times New Roman" w:hAnsi="Times New Roman"/>
          <w:noProof/>
          <w:color w:val="000000" w:themeColor="text1"/>
          <w:sz w:val="24"/>
          <w:szCs w:val="24"/>
          <w:lang w:val="ro-RO"/>
        </w:rPr>
        <w:t>ASSMB</w:t>
      </w:r>
      <w:r w:rsidRPr="00DD0F68">
        <w:rPr>
          <w:rFonts w:ascii="Times New Roman" w:hAnsi="Times New Roman"/>
          <w:noProof/>
          <w:color w:val="000000" w:themeColor="text1"/>
          <w:sz w:val="24"/>
          <w:szCs w:val="24"/>
        </w:rPr>
        <w:t xml:space="preserve"> acordă</w:t>
      </w:r>
      <w:r w:rsidR="00DD0F68" w:rsidRPr="00DD0F68">
        <w:rPr>
          <w:rFonts w:ascii="Times New Roman" w:hAnsi="Times New Roman"/>
          <w:i/>
          <w:noProof/>
          <w:color w:val="4472C4" w:themeColor="accent1"/>
          <w:sz w:val="24"/>
          <w:szCs w:val="24"/>
        </w:rPr>
        <w:t xml:space="preserve"> </w:t>
      </w:r>
      <w:r w:rsidR="00DD0F68" w:rsidRPr="009F381C">
        <w:rPr>
          <w:rFonts w:ascii="Times New Roman" w:hAnsi="Times New Roman"/>
          <w:i/>
          <w:noProof/>
          <w:color w:val="0070C0"/>
          <w:sz w:val="24"/>
          <w:szCs w:val="24"/>
        </w:rPr>
        <w:t>vouchere de vacanţă</w:t>
      </w:r>
      <w:r w:rsidRPr="009F381C">
        <w:rPr>
          <w:rFonts w:ascii="Times New Roman" w:hAnsi="Times New Roman"/>
          <w:noProof/>
          <w:color w:val="0070C0"/>
          <w:sz w:val="24"/>
          <w:szCs w:val="24"/>
        </w:rPr>
        <w:t xml:space="preserve"> </w:t>
      </w:r>
      <w:r w:rsidR="00DD0F68" w:rsidRPr="00DD0F68">
        <w:rPr>
          <w:rFonts w:ascii="Times New Roman" w:hAnsi="Times New Roman"/>
          <w:noProof/>
          <w:color w:val="000000" w:themeColor="text1"/>
          <w:sz w:val="24"/>
          <w:szCs w:val="24"/>
        </w:rPr>
        <w:t>personalului ale cărui salarii de bază nete din luna anterioară acordării acestora sunt de până la 8.000 lei</w:t>
      </w:r>
      <w:r w:rsidR="00DD0F68">
        <w:rPr>
          <w:rFonts w:ascii="Times New Roman" w:hAnsi="Times New Roman"/>
          <w:noProof/>
          <w:color w:val="000000" w:themeColor="text1"/>
          <w:sz w:val="24"/>
          <w:szCs w:val="24"/>
        </w:rPr>
        <w:t>.</w:t>
      </w:r>
      <w:r w:rsidR="00DD0F68" w:rsidRPr="00DD0F68">
        <w:rPr>
          <w:rFonts w:ascii="Times New Roman" w:hAnsi="Times New Roman"/>
          <w:noProof/>
          <w:color w:val="000000" w:themeColor="text1"/>
          <w:sz w:val="24"/>
          <w:szCs w:val="24"/>
        </w:rPr>
        <w:t xml:space="preserve"> </w:t>
      </w:r>
      <w:proofErr w:type="spellStart"/>
      <w:r w:rsidR="00DD0F68" w:rsidRPr="00DD0F68">
        <w:rPr>
          <w:rStyle w:val="Strong"/>
          <w:rFonts w:ascii="Times New Roman" w:hAnsi="Times New Roman"/>
          <w:b w:val="0"/>
          <w:sz w:val="24"/>
          <w:szCs w:val="24"/>
        </w:rPr>
        <w:t>Voucherele</w:t>
      </w:r>
      <w:proofErr w:type="spellEnd"/>
      <w:r w:rsidR="00DD0F68" w:rsidRPr="00DD0F68">
        <w:rPr>
          <w:rStyle w:val="Strong"/>
          <w:rFonts w:ascii="Times New Roman" w:hAnsi="Times New Roman"/>
          <w:b w:val="0"/>
          <w:sz w:val="24"/>
          <w:szCs w:val="24"/>
        </w:rPr>
        <w:t xml:space="preserve"> de </w:t>
      </w:r>
      <w:proofErr w:type="spellStart"/>
      <w:r w:rsidR="00DD0F68" w:rsidRPr="00DD0F68">
        <w:rPr>
          <w:rStyle w:val="Strong"/>
          <w:rFonts w:ascii="Times New Roman" w:hAnsi="Times New Roman"/>
          <w:b w:val="0"/>
          <w:sz w:val="24"/>
          <w:szCs w:val="24"/>
        </w:rPr>
        <w:t>vacanţă</w:t>
      </w:r>
      <w:proofErr w:type="spellEnd"/>
      <w:r w:rsidR="00DD0F68" w:rsidRPr="00DD0F68">
        <w:rPr>
          <w:rStyle w:val="Strong"/>
          <w:rFonts w:ascii="Times New Roman" w:hAnsi="Times New Roman"/>
          <w:b w:val="0"/>
          <w:sz w:val="24"/>
          <w:szCs w:val="24"/>
        </w:rPr>
        <w:t xml:space="preserve"> </w:t>
      </w:r>
      <w:proofErr w:type="spellStart"/>
      <w:r w:rsidR="00DD0F68" w:rsidRPr="00DD0F68">
        <w:rPr>
          <w:rStyle w:val="Strong"/>
          <w:rFonts w:ascii="Times New Roman" w:hAnsi="Times New Roman"/>
          <w:b w:val="0"/>
          <w:sz w:val="24"/>
          <w:szCs w:val="24"/>
        </w:rPr>
        <w:t>emise</w:t>
      </w:r>
      <w:proofErr w:type="spellEnd"/>
      <w:r w:rsidR="00DD0F68" w:rsidRPr="00DD0F68">
        <w:rPr>
          <w:rStyle w:val="Strong"/>
          <w:rFonts w:ascii="Times New Roman" w:hAnsi="Times New Roman"/>
          <w:b w:val="0"/>
          <w:sz w:val="24"/>
          <w:szCs w:val="24"/>
        </w:rPr>
        <w:t xml:space="preserve"> în </w:t>
      </w:r>
      <w:proofErr w:type="spellStart"/>
      <w:r w:rsidR="00DD0F68" w:rsidRPr="00DD0F68">
        <w:rPr>
          <w:rStyle w:val="Strong"/>
          <w:rFonts w:ascii="Times New Roman" w:hAnsi="Times New Roman"/>
          <w:b w:val="0"/>
          <w:sz w:val="24"/>
          <w:szCs w:val="24"/>
        </w:rPr>
        <w:t>cursul</w:t>
      </w:r>
      <w:proofErr w:type="spellEnd"/>
      <w:r w:rsidR="00DD0F68" w:rsidRPr="00DD0F68">
        <w:rPr>
          <w:rStyle w:val="Strong"/>
          <w:rFonts w:ascii="Times New Roman" w:hAnsi="Times New Roman"/>
          <w:b w:val="0"/>
          <w:sz w:val="24"/>
          <w:szCs w:val="24"/>
        </w:rPr>
        <w:t xml:space="preserve"> </w:t>
      </w:r>
      <w:proofErr w:type="spellStart"/>
      <w:r w:rsidR="00DD0F68" w:rsidRPr="00DD0F68">
        <w:rPr>
          <w:rStyle w:val="Strong"/>
          <w:rFonts w:ascii="Times New Roman" w:hAnsi="Times New Roman"/>
          <w:b w:val="0"/>
          <w:sz w:val="24"/>
          <w:szCs w:val="24"/>
        </w:rPr>
        <w:t>anului</w:t>
      </w:r>
      <w:proofErr w:type="spellEnd"/>
      <w:r w:rsidR="00DD0F68" w:rsidRPr="00DD0F68">
        <w:rPr>
          <w:rStyle w:val="Strong"/>
          <w:rFonts w:ascii="Times New Roman" w:hAnsi="Times New Roman"/>
          <w:b w:val="0"/>
          <w:sz w:val="24"/>
          <w:szCs w:val="24"/>
        </w:rPr>
        <w:t xml:space="preserve"> 2025 se </w:t>
      </w:r>
      <w:proofErr w:type="spellStart"/>
      <w:r w:rsidR="00DD0F68" w:rsidRPr="00DD0F68">
        <w:rPr>
          <w:rStyle w:val="Strong"/>
          <w:rFonts w:ascii="Times New Roman" w:hAnsi="Times New Roman"/>
          <w:b w:val="0"/>
          <w:sz w:val="24"/>
          <w:szCs w:val="24"/>
        </w:rPr>
        <w:t>utilizează</w:t>
      </w:r>
      <w:proofErr w:type="spellEnd"/>
      <w:r w:rsidR="00DD0F68" w:rsidRPr="00DD0F68">
        <w:rPr>
          <w:rStyle w:val="Strong"/>
          <w:rFonts w:ascii="Times New Roman" w:hAnsi="Times New Roman"/>
          <w:b w:val="0"/>
          <w:sz w:val="24"/>
          <w:szCs w:val="24"/>
        </w:rPr>
        <w:t xml:space="preserve"> </w:t>
      </w:r>
      <w:proofErr w:type="spellStart"/>
      <w:r w:rsidR="00DD0F68" w:rsidRPr="00DD0F68">
        <w:rPr>
          <w:rStyle w:val="Strong"/>
          <w:rFonts w:ascii="Times New Roman" w:hAnsi="Times New Roman"/>
          <w:b w:val="0"/>
          <w:sz w:val="24"/>
          <w:szCs w:val="24"/>
        </w:rPr>
        <w:t>pentru</w:t>
      </w:r>
      <w:proofErr w:type="spellEnd"/>
      <w:r w:rsidR="00DD0F68" w:rsidRPr="00DD0F68">
        <w:rPr>
          <w:rStyle w:val="Strong"/>
          <w:rFonts w:ascii="Times New Roman" w:hAnsi="Times New Roman"/>
          <w:b w:val="0"/>
          <w:sz w:val="24"/>
          <w:szCs w:val="24"/>
        </w:rPr>
        <w:t xml:space="preserve"> </w:t>
      </w:r>
      <w:proofErr w:type="spellStart"/>
      <w:r w:rsidR="00DD0F68" w:rsidRPr="00DD0F68">
        <w:rPr>
          <w:rStyle w:val="Strong"/>
          <w:rFonts w:ascii="Times New Roman" w:hAnsi="Times New Roman"/>
          <w:b w:val="0"/>
          <w:sz w:val="24"/>
          <w:szCs w:val="24"/>
        </w:rPr>
        <w:t>plata</w:t>
      </w:r>
      <w:proofErr w:type="spellEnd"/>
      <w:r w:rsidR="00DD0F68" w:rsidRPr="00DD0F68">
        <w:rPr>
          <w:rStyle w:val="Strong"/>
          <w:rFonts w:ascii="Times New Roman" w:hAnsi="Times New Roman"/>
          <w:b w:val="0"/>
          <w:sz w:val="24"/>
          <w:szCs w:val="24"/>
        </w:rPr>
        <w:t xml:space="preserve"> a </w:t>
      </w:r>
      <w:proofErr w:type="spellStart"/>
      <w:r w:rsidR="00DD0F68" w:rsidRPr="00DD0F68">
        <w:rPr>
          <w:rStyle w:val="Strong"/>
          <w:rFonts w:ascii="Times New Roman" w:hAnsi="Times New Roman"/>
          <w:b w:val="0"/>
          <w:sz w:val="24"/>
          <w:szCs w:val="24"/>
        </w:rPr>
        <w:t>cel</w:t>
      </w:r>
      <w:proofErr w:type="spellEnd"/>
      <w:r w:rsidR="00DD0F68" w:rsidRPr="00DD0F68">
        <w:rPr>
          <w:rStyle w:val="Strong"/>
          <w:rFonts w:ascii="Times New Roman" w:hAnsi="Times New Roman"/>
          <w:b w:val="0"/>
          <w:sz w:val="24"/>
          <w:szCs w:val="24"/>
        </w:rPr>
        <w:t xml:space="preserve"> </w:t>
      </w:r>
      <w:proofErr w:type="spellStart"/>
      <w:r w:rsidR="00DD0F68" w:rsidRPr="00DD0F68">
        <w:rPr>
          <w:rStyle w:val="Strong"/>
          <w:rFonts w:ascii="Times New Roman" w:hAnsi="Times New Roman"/>
          <w:b w:val="0"/>
          <w:sz w:val="24"/>
          <w:szCs w:val="24"/>
        </w:rPr>
        <w:t>mult</w:t>
      </w:r>
      <w:proofErr w:type="spellEnd"/>
      <w:r w:rsidR="00DD0F68" w:rsidRPr="00DD0F68">
        <w:rPr>
          <w:rStyle w:val="Strong"/>
          <w:rFonts w:ascii="Times New Roman" w:hAnsi="Times New Roman"/>
          <w:b w:val="0"/>
          <w:sz w:val="24"/>
          <w:szCs w:val="24"/>
        </w:rPr>
        <w:t xml:space="preserve"> 50% din </w:t>
      </w:r>
      <w:proofErr w:type="spellStart"/>
      <w:r w:rsidR="00DD0F68" w:rsidRPr="00DD0F68">
        <w:rPr>
          <w:rStyle w:val="Strong"/>
          <w:rFonts w:ascii="Times New Roman" w:hAnsi="Times New Roman"/>
          <w:b w:val="0"/>
          <w:sz w:val="24"/>
          <w:szCs w:val="24"/>
        </w:rPr>
        <w:t>contravaloarea</w:t>
      </w:r>
      <w:proofErr w:type="spellEnd"/>
      <w:r w:rsidR="00DD0F68" w:rsidRPr="00DD0F68">
        <w:rPr>
          <w:rStyle w:val="Strong"/>
          <w:rFonts w:ascii="Times New Roman" w:hAnsi="Times New Roman"/>
          <w:b w:val="0"/>
          <w:sz w:val="24"/>
          <w:szCs w:val="24"/>
        </w:rPr>
        <w:t xml:space="preserve"> </w:t>
      </w:r>
      <w:proofErr w:type="spellStart"/>
      <w:r w:rsidR="00DD0F68" w:rsidRPr="00DD0F68">
        <w:rPr>
          <w:rStyle w:val="Strong"/>
          <w:rFonts w:ascii="Times New Roman" w:hAnsi="Times New Roman"/>
          <w:b w:val="0"/>
          <w:sz w:val="24"/>
          <w:szCs w:val="24"/>
        </w:rPr>
        <w:t>pachetelor</w:t>
      </w:r>
      <w:proofErr w:type="spellEnd"/>
      <w:r w:rsidR="00DD0F68" w:rsidRPr="00DD0F68">
        <w:rPr>
          <w:rStyle w:val="Strong"/>
          <w:rFonts w:ascii="Times New Roman" w:hAnsi="Times New Roman"/>
          <w:b w:val="0"/>
          <w:sz w:val="24"/>
          <w:szCs w:val="24"/>
        </w:rPr>
        <w:t xml:space="preserve"> de </w:t>
      </w:r>
      <w:proofErr w:type="spellStart"/>
      <w:r w:rsidR="00DD0F68" w:rsidRPr="00DD0F68">
        <w:rPr>
          <w:rStyle w:val="Strong"/>
          <w:rFonts w:ascii="Times New Roman" w:hAnsi="Times New Roman"/>
          <w:b w:val="0"/>
          <w:sz w:val="24"/>
          <w:szCs w:val="24"/>
        </w:rPr>
        <w:t>servicii</w:t>
      </w:r>
      <w:proofErr w:type="spellEnd"/>
      <w:r w:rsidR="00DD0F68" w:rsidRPr="00DD0F68">
        <w:rPr>
          <w:rStyle w:val="Strong"/>
          <w:rFonts w:ascii="Times New Roman" w:hAnsi="Times New Roman"/>
          <w:b w:val="0"/>
          <w:sz w:val="24"/>
          <w:szCs w:val="24"/>
        </w:rPr>
        <w:t xml:space="preserve"> </w:t>
      </w:r>
      <w:proofErr w:type="spellStart"/>
      <w:r w:rsidR="00DD0F68" w:rsidRPr="00DD0F68">
        <w:rPr>
          <w:rStyle w:val="Strong"/>
          <w:rFonts w:ascii="Times New Roman" w:hAnsi="Times New Roman"/>
          <w:b w:val="0"/>
          <w:sz w:val="24"/>
          <w:szCs w:val="24"/>
        </w:rPr>
        <w:t>turistice</w:t>
      </w:r>
      <w:proofErr w:type="spellEnd"/>
      <w:r w:rsidR="00DD0F68" w:rsidRPr="00DD0F68">
        <w:rPr>
          <w:rStyle w:val="Strong"/>
          <w:rFonts w:ascii="Times New Roman" w:hAnsi="Times New Roman"/>
          <w:b w:val="0"/>
          <w:sz w:val="24"/>
          <w:szCs w:val="24"/>
        </w:rPr>
        <w:t xml:space="preserve"> </w:t>
      </w:r>
      <w:proofErr w:type="spellStart"/>
      <w:r w:rsidR="00DD0F68" w:rsidRPr="00DD0F68">
        <w:rPr>
          <w:rStyle w:val="Strong"/>
          <w:rFonts w:ascii="Times New Roman" w:hAnsi="Times New Roman"/>
          <w:b w:val="0"/>
          <w:sz w:val="24"/>
          <w:szCs w:val="24"/>
        </w:rPr>
        <w:t>achiziţionate</w:t>
      </w:r>
      <w:proofErr w:type="spellEnd"/>
      <w:r w:rsidR="00DD0F68" w:rsidRPr="00DD0F68">
        <w:rPr>
          <w:rStyle w:val="Strong"/>
          <w:rFonts w:ascii="Times New Roman" w:hAnsi="Times New Roman"/>
          <w:b w:val="0"/>
          <w:sz w:val="24"/>
          <w:szCs w:val="24"/>
        </w:rPr>
        <w:t xml:space="preserve">, </w:t>
      </w:r>
      <w:proofErr w:type="spellStart"/>
      <w:r w:rsidR="00DD0F68" w:rsidRPr="00DD0F68">
        <w:rPr>
          <w:rStyle w:val="Strong"/>
          <w:rFonts w:ascii="Times New Roman" w:hAnsi="Times New Roman"/>
          <w:b w:val="0"/>
          <w:sz w:val="24"/>
          <w:szCs w:val="24"/>
        </w:rPr>
        <w:t>respectiv</w:t>
      </w:r>
      <w:proofErr w:type="spellEnd"/>
      <w:r w:rsidR="00DD0F68" w:rsidRPr="00DD0F68">
        <w:rPr>
          <w:rStyle w:val="Strong"/>
          <w:rFonts w:ascii="Times New Roman" w:hAnsi="Times New Roman"/>
          <w:b w:val="0"/>
          <w:sz w:val="24"/>
          <w:szCs w:val="24"/>
        </w:rPr>
        <w:t xml:space="preserve"> 800 de lei </w:t>
      </w:r>
      <w:proofErr w:type="spellStart"/>
      <w:r w:rsidR="00DD0F68" w:rsidRPr="00DD0F68">
        <w:rPr>
          <w:rStyle w:val="Strong"/>
          <w:rFonts w:ascii="Times New Roman" w:hAnsi="Times New Roman"/>
          <w:b w:val="0"/>
          <w:sz w:val="24"/>
          <w:szCs w:val="24"/>
        </w:rPr>
        <w:t>pentru</w:t>
      </w:r>
      <w:proofErr w:type="spellEnd"/>
      <w:r w:rsidR="00DD0F68" w:rsidRPr="00DD0F68">
        <w:rPr>
          <w:rStyle w:val="Strong"/>
          <w:rFonts w:ascii="Times New Roman" w:hAnsi="Times New Roman"/>
          <w:b w:val="0"/>
          <w:sz w:val="24"/>
          <w:szCs w:val="24"/>
        </w:rPr>
        <w:t xml:space="preserve"> </w:t>
      </w:r>
      <w:proofErr w:type="spellStart"/>
      <w:r w:rsidR="00DD0F68" w:rsidRPr="00DD0F68">
        <w:rPr>
          <w:rStyle w:val="Strong"/>
          <w:rFonts w:ascii="Times New Roman" w:hAnsi="Times New Roman"/>
          <w:b w:val="0"/>
          <w:sz w:val="24"/>
          <w:szCs w:val="24"/>
        </w:rPr>
        <w:t>achiziţionarea</w:t>
      </w:r>
      <w:proofErr w:type="spellEnd"/>
      <w:r w:rsidR="00DD0F68" w:rsidRPr="00DD0F68">
        <w:rPr>
          <w:rStyle w:val="Strong"/>
          <w:rFonts w:ascii="Times New Roman" w:hAnsi="Times New Roman"/>
          <w:b w:val="0"/>
          <w:sz w:val="24"/>
          <w:szCs w:val="24"/>
        </w:rPr>
        <w:t xml:space="preserve"> de </w:t>
      </w:r>
      <w:proofErr w:type="spellStart"/>
      <w:r w:rsidR="00DD0F68" w:rsidRPr="00DD0F68">
        <w:rPr>
          <w:rStyle w:val="Strong"/>
          <w:rFonts w:ascii="Times New Roman" w:hAnsi="Times New Roman"/>
          <w:b w:val="0"/>
          <w:sz w:val="24"/>
          <w:szCs w:val="24"/>
        </w:rPr>
        <w:t>pachete</w:t>
      </w:r>
      <w:proofErr w:type="spellEnd"/>
      <w:r w:rsidR="00DD0F68" w:rsidRPr="00DD0F68">
        <w:rPr>
          <w:rStyle w:val="Strong"/>
          <w:rFonts w:ascii="Times New Roman" w:hAnsi="Times New Roman"/>
          <w:b w:val="0"/>
          <w:sz w:val="24"/>
          <w:szCs w:val="24"/>
        </w:rPr>
        <w:t xml:space="preserve"> de </w:t>
      </w:r>
      <w:proofErr w:type="spellStart"/>
      <w:r w:rsidR="00DD0F68" w:rsidRPr="00DD0F68">
        <w:rPr>
          <w:rStyle w:val="Strong"/>
          <w:rFonts w:ascii="Times New Roman" w:hAnsi="Times New Roman"/>
          <w:b w:val="0"/>
          <w:sz w:val="24"/>
          <w:szCs w:val="24"/>
        </w:rPr>
        <w:t>servicii</w:t>
      </w:r>
      <w:proofErr w:type="spellEnd"/>
      <w:r w:rsidR="00DD0F68" w:rsidRPr="00DD0F68">
        <w:rPr>
          <w:rStyle w:val="Strong"/>
          <w:rFonts w:ascii="Times New Roman" w:hAnsi="Times New Roman"/>
          <w:b w:val="0"/>
          <w:sz w:val="24"/>
          <w:szCs w:val="24"/>
        </w:rPr>
        <w:t xml:space="preserve"> </w:t>
      </w:r>
      <w:proofErr w:type="spellStart"/>
      <w:r w:rsidR="00DD0F68" w:rsidRPr="00DD0F68">
        <w:rPr>
          <w:rStyle w:val="Strong"/>
          <w:rFonts w:ascii="Times New Roman" w:hAnsi="Times New Roman"/>
          <w:b w:val="0"/>
          <w:sz w:val="24"/>
          <w:szCs w:val="24"/>
        </w:rPr>
        <w:t>turistice</w:t>
      </w:r>
      <w:proofErr w:type="spellEnd"/>
      <w:r w:rsidR="00DD0F68" w:rsidRPr="00DD0F68">
        <w:rPr>
          <w:rStyle w:val="Strong"/>
          <w:rFonts w:ascii="Times New Roman" w:hAnsi="Times New Roman"/>
          <w:b w:val="0"/>
          <w:sz w:val="24"/>
          <w:szCs w:val="24"/>
        </w:rPr>
        <w:t xml:space="preserve"> în </w:t>
      </w:r>
      <w:proofErr w:type="spellStart"/>
      <w:r w:rsidR="00DD0F68" w:rsidRPr="00DD0F68">
        <w:rPr>
          <w:rStyle w:val="Strong"/>
          <w:rFonts w:ascii="Times New Roman" w:hAnsi="Times New Roman"/>
          <w:b w:val="0"/>
          <w:sz w:val="24"/>
          <w:szCs w:val="24"/>
        </w:rPr>
        <w:t>valoare</w:t>
      </w:r>
      <w:proofErr w:type="spellEnd"/>
      <w:r w:rsidR="00DD0F68" w:rsidRPr="00DD0F68">
        <w:rPr>
          <w:rStyle w:val="Strong"/>
          <w:rFonts w:ascii="Times New Roman" w:hAnsi="Times New Roman"/>
          <w:b w:val="0"/>
          <w:sz w:val="24"/>
          <w:szCs w:val="24"/>
        </w:rPr>
        <w:t xml:space="preserve"> de </w:t>
      </w:r>
      <w:proofErr w:type="spellStart"/>
      <w:r w:rsidR="00DD0F68" w:rsidRPr="00DD0F68">
        <w:rPr>
          <w:rStyle w:val="Strong"/>
          <w:rFonts w:ascii="Times New Roman" w:hAnsi="Times New Roman"/>
          <w:b w:val="0"/>
          <w:sz w:val="24"/>
          <w:szCs w:val="24"/>
        </w:rPr>
        <w:t>cel</w:t>
      </w:r>
      <w:proofErr w:type="spellEnd"/>
      <w:r w:rsidR="00DD0F68" w:rsidRPr="00DD0F68">
        <w:rPr>
          <w:rStyle w:val="Strong"/>
          <w:rFonts w:ascii="Times New Roman" w:hAnsi="Times New Roman"/>
          <w:b w:val="0"/>
          <w:sz w:val="24"/>
          <w:szCs w:val="24"/>
        </w:rPr>
        <w:t xml:space="preserve"> </w:t>
      </w:r>
      <w:proofErr w:type="spellStart"/>
      <w:r w:rsidR="00DD0F68" w:rsidRPr="00DD0F68">
        <w:rPr>
          <w:rStyle w:val="Strong"/>
          <w:rFonts w:ascii="Times New Roman" w:hAnsi="Times New Roman"/>
          <w:b w:val="0"/>
          <w:sz w:val="24"/>
          <w:szCs w:val="24"/>
        </w:rPr>
        <w:t>puţin</w:t>
      </w:r>
      <w:proofErr w:type="spellEnd"/>
      <w:r w:rsidR="00DD0F68" w:rsidRPr="00DD0F68">
        <w:rPr>
          <w:rStyle w:val="Strong"/>
          <w:rFonts w:ascii="Times New Roman" w:hAnsi="Times New Roman"/>
          <w:b w:val="0"/>
          <w:sz w:val="24"/>
          <w:szCs w:val="24"/>
        </w:rPr>
        <w:t xml:space="preserve"> 1.600 lei</w:t>
      </w:r>
      <w:r w:rsidR="00DD0F68">
        <w:rPr>
          <w:rStyle w:val="Strong"/>
          <w:rFonts w:ascii="Times New Roman" w:hAnsi="Times New Roman"/>
          <w:b w:val="0"/>
          <w:sz w:val="24"/>
          <w:szCs w:val="24"/>
        </w:rPr>
        <w:t xml:space="preserve"> (Conf. OUG 156/2024)</w:t>
      </w:r>
      <w:r w:rsidR="005E54E8" w:rsidRPr="005E54E8">
        <w:rPr>
          <w:rFonts w:ascii="Times New Roman" w:hAnsi="Times New Roman"/>
          <w:noProof/>
          <w:sz w:val="24"/>
          <w:szCs w:val="24"/>
          <w:lang w:val="ro-RO"/>
        </w:rPr>
        <w:t>;</w:t>
      </w:r>
    </w:p>
    <w:p w14:paraId="052EE2A4" w14:textId="1E77316B" w:rsidR="00E17B4B" w:rsidRDefault="00723FA8" w:rsidP="0075611B">
      <w:pPr>
        <w:pStyle w:val="ListParagraph"/>
        <w:numPr>
          <w:ilvl w:val="0"/>
          <w:numId w:val="24"/>
        </w:numPr>
        <w:spacing w:before="240" w:line="276" w:lineRule="auto"/>
        <w:ind w:left="709"/>
        <w:jc w:val="both"/>
        <w:rPr>
          <w:rFonts w:ascii="Times New Roman" w:hAnsi="Times New Roman"/>
          <w:noProof/>
          <w:sz w:val="24"/>
          <w:szCs w:val="24"/>
          <w:lang w:val="ro-RO"/>
        </w:rPr>
      </w:pPr>
      <w:r w:rsidRPr="00723FA8">
        <w:rPr>
          <w:rFonts w:ascii="Times New Roman" w:hAnsi="Times New Roman"/>
          <w:noProof/>
          <w:sz w:val="24"/>
          <w:szCs w:val="24"/>
          <w:lang w:val="ro-RO"/>
        </w:rPr>
        <w:t xml:space="preserve">Pentru activitatea desfășurată în cadrul </w:t>
      </w:r>
      <w:r w:rsidRPr="00E17B4B">
        <w:rPr>
          <w:rFonts w:ascii="Times New Roman" w:hAnsi="Times New Roman"/>
          <w:i/>
          <w:noProof/>
          <w:color w:val="4472C4" w:themeColor="accent1"/>
          <w:sz w:val="24"/>
          <w:szCs w:val="24"/>
          <w:lang w:val="ro-RO"/>
        </w:rPr>
        <w:t>comisiei de concurs</w:t>
      </w:r>
      <w:r w:rsidRPr="00723FA8">
        <w:rPr>
          <w:rFonts w:ascii="Times New Roman" w:hAnsi="Times New Roman"/>
          <w:noProof/>
          <w:sz w:val="24"/>
          <w:szCs w:val="24"/>
          <w:lang w:val="ro-RO"/>
        </w:rPr>
        <w:t xml:space="preserve">, precum și cea desfășurată în cadrul comisiei de soluționare a contestațiilor, membri și secretarii acestora au dreptul la o indemnizație reprezentând </w:t>
      </w:r>
      <w:r w:rsidRPr="00E17B4B">
        <w:rPr>
          <w:rFonts w:ascii="Times New Roman" w:hAnsi="Times New Roman"/>
          <w:i/>
          <w:noProof/>
          <w:color w:val="4472C4" w:themeColor="accent1"/>
          <w:sz w:val="24"/>
          <w:szCs w:val="24"/>
          <w:lang w:val="ro-RO"/>
        </w:rPr>
        <w:t>10% din salariul de bază minim brut pe țară garantat în plată</w:t>
      </w:r>
      <w:r w:rsidRPr="00E17B4B">
        <w:rPr>
          <w:rFonts w:ascii="Times New Roman" w:hAnsi="Times New Roman"/>
          <w:noProof/>
          <w:color w:val="4472C4" w:themeColor="accent1"/>
          <w:sz w:val="24"/>
          <w:szCs w:val="24"/>
          <w:lang w:val="ro-RO"/>
        </w:rPr>
        <w:t xml:space="preserve"> </w:t>
      </w:r>
      <w:r w:rsidRPr="00723FA8">
        <w:rPr>
          <w:rFonts w:ascii="Times New Roman" w:hAnsi="Times New Roman"/>
          <w:noProof/>
          <w:sz w:val="24"/>
          <w:szCs w:val="24"/>
          <w:lang w:val="ro-RO"/>
        </w:rPr>
        <w:t xml:space="preserve">(conform art. </w:t>
      </w:r>
      <w:r w:rsidR="00FB2FB3">
        <w:rPr>
          <w:rFonts w:ascii="Times New Roman" w:hAnsi="Times New Roman"/>
          <w:noProof/>
          <w:sz w:val="24"/>
          <w:szCs w:val="24"/>
          <w:lang w:val="ro-RO"/>
        </w:rPr>
        <w:t>30</w:t>
      </w:r>
      <w:r w:rsidRPr="00723FA8">
        <w:rPr>
          <w:rFonts w:ascii="Times New Roman" w:hAnsi="Times New Roman"/>
          <w:noProof/>
          <w:sz w:val="24"/>
          <w:szCs w:val="24"/>
          <w:lang w:val="ro-RO"/>
        </w:rPr>
        <w:t xml:space="preserve"> alin. (1) din HG nr. </w:t>
      </w:r>
      <w:r w:rsidR="00FB2FB3">
        <w:rPr>
          <w:rFonts w:ascii="Times New Roman" w:hAnsi="Times New Roman"/>
          <w:noProof/>
          <w:sz w:val="24"/>
          <w:szCs w:val="24"/>
          <w:lang w:val="ro-RO"/>
        </w:rPr>
        <w:t>1336/2022</w:t>
      </w:r>
      <w:r w:rsidRPr="00723FA8">
        <w:rPr>
          <w:rFonts w:ascii="Times New Roman" w:hAnsi="Times New Roman"/>
          <w:noProof/>
          <w:sz w:val="24"/>
          <w:szCs w:val="24"/>
          <w:lang w:val="ro-RO"/>
        </w:rPr>
        <w:t xml:space="preserve"> </w:t>
      </w:r>
      <w:r w:rsidR="00FB2FB3">
        <w:rPr>
          <w:rFonts w:ascii="Times New Roman" w:hAnsi="Times New Roman"/>
          <w:noProof/>
          <w:sz w:val="24"/>
          <w:szCs w:val="24"/>
          <w:lang w:val="ro-RO"/>
        </w:rPr>
        <w:t>și art.</w:t>
      </w:r>
      <w:r w:rsidR="00F70746">
        <w:rPr>
          <w:rFonts w:ascii="Times New Roman" w:hAnsi="Times New Roman"/>
          <w:noProof/>
          <w:sz w:val="24"/>
          <w:szCs w:val="24"/>
          <w:lang w:val="ro-RO"/>
        </w:rPr>
        <w:t xml:space="preserve">18 din </w:t>
      </w:r>
      <w:r w:rsidR="00FB2FB3">
        <w:rPr>
          <w:rFonts w:ascii="Times New Roman" w:hAnsi="Times New Roman"/>
          <w:noProof/>
          <w:sz w:val="24"/>
          <w:szCs w:val="24"/>
          <w:lang w:val="ro-RO"/>
        </w:rPr>
        <w:t>R</w:t>
      </w:r>
      <w:r w:rsidR="00F70746">
        <w:rPr>
          <w:rFonts w:ascii="Times New Roman" w:hAnsi="Times New Roman"/>
          <w:noProof/>
          <w:sz w:val="24"/>
          <w:szCs w:val="24"/>
          <w:lang w:val="ro-RO"/>
        </w:rPr>
        <w:t>egulamentul</w:t>
      </w:r>
      <w:r w:rsidR="00FB2FB3">
        <w:rPr>
          <w:rFonts w:ascii="Times New Roman" w:hAnsi="Times New Roman"/>
          <w:noProof/>
          <w:sz w:val="24"/>
          <w:szCs w:val="24"/>
          <w:lang w:val="ro-RO"/>
        </w:rPr>
        <w:t xml:space="preserve"> aprobat prin Dispoziția Primarului nr.45/2023</w:t>
      </w:r>
      <w:r w:rsidR="0080244E">
        <w:rPr>
          <w:rFonts w:ascii="Times New Roman" w:hAnsi="Times New Roman"/>
          <w:noProof/>
          <w:sz w:val="24"/>
          <w:szCs w:val="24"/>
          <w:lang w:val="ro-RO"/>
        </w:rPr>
        <w:t>)</w:t>
      </w:r>
      <w:r w:rsidR="005E54E8" w:rsidRPr="005E54E8">
        <w:rPr>
          <w:rFonts w:ascii="Times New Roman" w:hAnsi="Times New Roman"/>
          <w:noProof/>
          <w:sz w:val="24"/>
          <w:szCs w:val="24"/>
          <w:lang w:val="ro-RO"/>
        </w:rPr>
        <w:t>;</w:t>
      </w:r>
    </w:p>
    <w:p w14:paraId="0D615825" w14:textId="360C00C6" w:rsidR="00504597" w:rsidRDefault="00504597" w:rsidP="0075611B">
      <w:pPr>
        <w:pStyle w:val="ListParagraph"/>
        <w:numPr>
          <w:ilvl w:val="0"/>
          <w:numId w:val="24"/>
        </w:numPr>
        <w:spacing w:before="240" w:line="276" w:lineRule="auto"/>
        <w:ind w:left="709"/>
        <w:jc w:val="both"/>
        <w:rPr>
          <w:rFonts w:ascii="Times New Roman" w:hAnsi="Times New Roman"/>
          <w:noProof/>
          <w:sz w:val="24"/>
          <w:szCs w:val="24"/>
          <w:lang w:val="ro-RO"/>
        </w:rPr>
      </w:pPr>
      <w:r>
        <w:rPr>
          <w:rFonts w:ascii="Times New Roman" w:hAnsi="Times New Roman"/>
          <w:i/>
          <w:noProof/>
          <w:color w:val="4472C4" w:themeColor="accent1"/>
          <w:sz w:val="24"/>
          <w:szCs w:val="24"/>
          <w:lang w:val="ro-RO"/>
        </w:rPr>
        <w:t xml:space="preserve"> </w:t>
      </w:r>
      <w:r w:rsidR="00F232A1" w:rsidRPr="00E17B4B">
        <w:rPr>
          <w:rFonts w:ascii="Times New Roman" w:hAnsi="Times New Roman"/>
          <w:i/>
          <w:noProof/>
          <w:color w:val="4472C4" w:themeColor="accent1"/>
          <w:sz w:val="24"/>
          <w:szCs w:val="24"/>
          <w:lang w:val="ro-RO"/>
        </w:rPr>
        <w:t>Personalul sanitar mediu, beneficiază de 500 lei lunar</w:t>
      </w:r>
      <w:r w:rsidR="00F232A1" w:rsidRPr="00E17B4B">
        <w:rPr>
          <w:rFonts w:ascii="Times New Roman" w:hAnsi="Times New Roman"/>
          <w:noProof/>
          <w:sz w:val="24"/>
          <w:szCs w:val="24"/>
          <w:lang w:val="ro-RO"/>
        </w:rPr>
        <w:t xml:space="preserve">, în conformitate cu Articolul 3^1 litera d) din </w:t>
      </w:r>
      <w:r w:rsidR="00213F6B" w:rsidRPr="00E17B4B">
        <w:rPr>
          <w:rFonts w:ascii="Times New Roman" w:hAnsi="Times New Roman"/>
          <w:noProof/>
          <w:sz w:val="24"/>
          <w:szCs w:val="24"/>
          <w:lang w:val="ro-RO"/>
        </w:rPr>
        <w:t>O</w:t>
      </w:r>
      <w:r w:rsidR="00F232A1" w:rsidRPr="00E17B4B">
        <w:rPr>
          <w:rFonts w:ascii="Times New Roman" w:hAnsi="Times New Roman"/>
          <w:noProof/>
          <w:sz w:val="24"/>
          <w:szCs w:val="24"/>
          <w:lang w:val="ro-RO"/>
        </w:rPr>
        <w:t>rdonanța de</w:t>
      </w:r>
      <w:r w:rsidR="00213F6B" w:rsidRPr="00E17B4B">
        <w:rPr>
          <w:rFonts w:ascii="Times New Roman" w:hAnsi="Times New Roman"/>
          <w:noProof/>
          <w:sz w:val="24"/>
          <w:szCs w:val="24"/>
          <w:lang w:val="ro-RO"/>
        </w:rPr>
        <w:t xml:space="preserve"> U</w:t>
      </w:r>
      <w:r w:rsidR="00F232A1" w:rsidRPr="00E17B4B">
        <w:rPr>
          <w:rFonts w:ascii="Times New Roman" w:hAnsi="Times New Roman"/>
          <w:noProof/>
          <w:sz w:val="24"/>
          <w:szCs w:val="24"/>
          <w:lang w:val="ro-RO"/>
        </w:rPr>
        <w:t>rgență</w:t>
      </w:r>
      <w:r w:rsidR="00213F6B" w:rsidRPr="00E17B4B">
        <w:rPr>
          <w:rFonts w:ascii="Times New Roman" w:hAnsi="Times New Roman"/>
          <w:noProof/>
          <w:sz w:val="24"/>
          <w:szCs w:val="24"/>
          <w:lang w:val="ro-RO"/>
        </w:rPr>
        <w:t xml:space="preserve"> nr. 63 din 30 iunie 2023</w:t>
      </w:r>
      <w:r w:rsidR="005E54E8" w:rsidRPr="005E54E8">
        <w:rPr>
          <w:rFonts w:ascii="Times New Roman" w:hAnsi="Times New Roman"/>
          <w:noProof/>
          <w:sz w:val="24"/>
          <w:szCs w:val="24"/>
          <w:lang w:val="ro-RO"/>
        </w:rPr>
        <w:t>;</w:t>
      </w:r>
    </w:p>
    <w:p w14:paraId="77C8ACE1" w14:textId="2DD6DA67" w:rsidR="00504597" w:rsidRPr="00504597" w:rsidRDefault="00504597" w:rsidP="0075611B">
      <w:pPr>
        <w:pStyle w:val="ListParagraph"/>
        <w:numPr>
          <w:ilvl w:val="0"/>
          <w:numId w:val="24"/>
        </w:numPr>
        <w:spacing w:before="240" w:line="276" w:lineRule="auto"/>
        <w:ind w:left="709"/>
        <w:jc w:val="both"/>
        <w:rPr>
          <w:rFonts w:ascii="Times New Roman" w:hAnsi="Times New Roman"/>
          <w:noProof/>
          <w:sz w:val="24"/>
          <w:szCs w:val="24"/>
          <w:lang w:val="ro-RO"/>
        </w:rPr>
      </w:pPr>
      <w:r>
        <w:rPr>
          <w:rFonts w:ascii="Times New Roman" w:hAnsi="Times New Roman"/>
          <w:i/>
          <w:noProof/>
          <w:color w:val="4472C4" w:themeColor="accent1"/>
          <w:sz w:val="24"/>
          <w:szCs w:val="24"/>
          <w:lang w:val="ro-RO"/>
        </w:rPr>
        <w:t xml:space="preserve"> </w:t>
      </w:r>
      <w:r w:rsidRPr="00504597">
        <w:rPr>
          <w:rFonts w:ascii="Times New Roman" w:hAnsi="Times New Roman"/>
          <w:noProof/>
          <w:sz w:val="24"/>
          <w:szCs w:val="24"/>
          <w:lang w:val="ro-RO"/>
        </w:rPr>
        <w:t xml:space="preserve">Nivelul veniturilor salariale nu depășește nivelul indemnizației lunare a funcției de viceprimar (conform art.11 alin (4) din Legea-cadru nr. 153/2017 cu modificările și completările ulterioare), exclusiv majorările prevăzute pentru implementarea proiectelor finanțate din fonduri europene nerambursabile și/sau fonduri externe rambursabile, precum și prin </w:t>
      </w:r>
      <w:r w:rsidRPr="00504597">
        <w:rPr>
          <w:rFonts w:ascii="Times New Roman" w:hAnsi="Times New Roman"/>
          <w:noProof/>
          <w:sz w:val="24"/>
          <w:szCs w:val="24"/>
          <w:lang w:val="ro-RO"/>
        </w:rPr>
        <w:lastRenderedPageBreak/>
        <w:t>Mecanismul de redresare și reziliență (conform art. 16 alin. (2) din Legea-cadru nr. 153/2017 cu modificările și completările ulterioare)</w:t>
      </w:r>
      <w:r w:rsidR="005E54E8" w:rsidRPr="005E54E8">
        <w:rPr>
          <w:rFonts w:ascii="Times New Roman" w:hAnsi="Times New Roman"/>
          <w:noProof/>
          <w:sz w:val="24"/>
          <w:szCs w:val="24"/>
          <w:lang w:val="ro-RO"/>
        </w:rPr>
        <w:t>;</w:t>
      </w:r>
    </w:p>
    <w:p w14:paraId="295A58DD" w14:textId="268576C3" w:rsidR="00A64F7B" w:rsidRDefault="00504597" w:rsidP="0075611B">
      <w:pPr>
        <w:pStyle w:val="ListParagraph"/>
        <w:numPr>
          <w:ilvl w:val="0"/>
          <w:numId w:val="24"/>
        </w:numPr>
        <w:spacing w:before="240" w:line="276" w:lineRule="auto"/>
        <w:ind w:left="709"/>
        <w:jc w:val="both"/>
        <w:rPr>
          <w:rFonts w:ascii="Times New Roman" w:hAnsi="Times New Roman"/>
          <w:noProof/>
          <w:sz w:val="24"/>
          <w:szCs w:val="24"/>
          <w:lang w:val="ro-RO"/>
        </w:rPr>
      </w:pPr>
      <w:r>
        <w:rPr>
          <w:rFonts w:ascii="Times New Roman" w:hAnsi="Times New Roman"/>
          <w:noProof/>
          <w:sz w:val="24"/>
          <w:szCs w:val="24"/>
          <w:lang w:val="ro-RO"/>
        </w:rPr>
        <w:t xml:space="preserve"> </w:t>
      </w:r>
      <w:r w:rsidR="00A64F7B" w:rsidRPr="00CA4F38">
        <w:rPr>
          <w:rFonts w:ascii="Times New Roman" w:hAnsi="Times New Roman"/>
          <w:noProof/>
          <w:sz w:val="24"/>
          <w:szCs w:val="24"/>
          <w:lang w:val="ro-RO"/>
        </w:rPr>
        <w:t>Suma sporurilor și indemnizațiilor, inclusiv cele pentru vacanță, acordate cumulat pe total buget, nu depășește 30% din suma salariilor de bază și a indemnizațiilor lunare (conform art. 25 alin (1) din Legea nr. 153/2017  cu modificăr</w:t>
      </w:r>
      <w:r w:rsidR="00A64F7B">
        <w:rPr>
          <w:rFonts w:ascii="Times New Roman" w:hAnsi="Times New Roman"/>
          <w:noProof/>
          <w:sz w:val="24"/>
          <w:szCs w:val="24"/>
          <w:lang w:val="ro-RO"/>
        </w:rPr>
        <w:t>ile și completările ulterioare)</w:t>
      </w:r>
      <w:r w:rsidR="005E54E8">
        <w:rPr>
          <w:rFonts w:ascii="Times New Roman" w:hAnsi="Times New Roman"/>
          <w:noProof/>
          <w:sz w:val="24"/>
          <w:szCs w:val="24"/>
          <w:lang w:val="ro-RO"/>
        </w:rPr>
        <w:t>.</w:t>
      </w:r>
    </w:p>
    <w:p w14:paraId="617A04B9" w14:textId="77777777" w:rsidR="00592860" w:rsidRPr="00E17B4B" w:rsidRDefault="00592860" w:rsidP="00592860">
      <w:pPr>
        <w:pStyle w:val="ListParagraph"/>
        <w:spacing w:after="0" w:line="276" w:lineRule="auto"/>
        <w:ind w:left="1134"/>
        <w:jc w:val="both"/>
        <w:rPr>
          <w:rFonts w:ascii="Times New Roman" w:hAnsi="Times New Roman"/>
          <w:noProof/>
          <w:sz w:val="24"/>
          <w:szCs w:val="24"/>
          <w:lang w:val="ro-RO"/>
        </w:rPr>
      </w:pPr>
    </w:p>
    <w:p w14:paraId="605BB2A2" w14:textId="0BF39659" w:rsidR="000723BE" w:rsidRDefault="0063188B" w:rsidP="004D77DA">
      <w:pPr>
        <w:spacing w:after="0" w:line="240" w:lineRule="auto"/>
        <w:ind w:firstLine="720"/>
        <w:jc w:val="both"/>
        <w:rPr>
          <w:rFonts w:ascii="Times New Roman" w:hAnsi="Times New Roman"/>
          <w:b/>
          <w:i/>
          <w:noProof/>
          <w:sz w:val="24"/>
          <w:szCs w:val="24"/>
          <w:lang w:val="ro-RO"/>
        </w:rPr>
      </w:pPr>
      <w:r w:rsidRPr="00DA7E8B">
        <w:rPr>
          <w:rFonts w:ascii="Times New Roman" w:hAnsi="Times New Roman"/>
          <w:b/>
          <w:i/>
          <w:noProof/>
          <w:sz w:val="24"/>
          <w:szCs w:val="24"/>
          <w:lang w:val="ro-RO"/>
        </w:rPr>
        <w:t>Acordarea tuturor drepturilor se face cu încadrarea în cheltuielile de personal aprobate în bugetele de venituri și cheltuieli.</w:t>
      </w:r>
    </w:p>
    <w:p w14:paraId="29640E86" w14:textId="77777777" w:rsidR="005E54E8" w:rsidRDefault="005E54E8" w:rsidP="005E54E8">
      <w:pPr>
        <w:spacing w:after="0" w:line="240" w:lineRule="auto"/>
        <w:jc w:val="center"/>
        <w:rPr>
          <w:rFonts w:ascii="Times New Roman" w:hAnsi="Times New Roman"/>
          <w:sz w:val="24"/>
          <w:szCs w:val="24"/>
        </w:rPr>
      </w:pPr>
    </w:p>
    <w:p w14:paraId="30BB203D" w14:textId="77777777" w:rsidR="0075611B" w:rsidRDefault="0075611B" w:rsidP="005E54E8">
      <w:pPr>
        <w:spacing w:after="0" w:line="240" w:lineRule="auto"/>
        <w:jc w:val="center"/>
        <w:rPr>
          <w:rFonts w:ascii="Times New Roman" w:hAnsi="Times New Roman"/>
          <w:sz w:val="24"/>
          <w:szCs w:val="24"/>
        </w:rPr>
      </w:pPr>
    </w:p>
    <w:p w14:paraId="413A8DB1" w14:textId="77777777" w:rsidR="00E96C2C" w:rsidRDefault="00E96C2C" w:rsidP="00E96C2C">
      <w:pPr>
        <w:spacing w:after="0" w:line="240" w:lineRule="auto"/>
        <w:ind w:firstLine="720"/>
        <w:jc w:val="center"/>
        <w:rPr>
          <w:rFonts w:ascii="Times New Roman" w:hAnsi="Times New Roman"/>
          <w:b/>
          <w:noProof/>
          <w:sz w:val="24"/>
          <w:szCs w:val="24"/>
          <w:lang w:val="ro-RO"/>
        </w:rPr>
      </w:pPr>
    </w:p>
    <w:sectPr w:rsidR="00E96C2C" w:rsidSect="008E719E">
      <w:headerReference w:type="default" r:id="rId9"/>
      <w:footerReference w:type="default" r:id="rId10"/>
      <w:pgSz w:w="11907" w:h="16839" w:code="9"/>
      <w:pgMar w:top="1440" w:right="1080" w:bottom="1440" w:left="1080" w:header="39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D3AD7" w14:textId="77777777" w:rsidR="006B1BF6" w:rsidRDefault="006B1BF6" w:rsidP="004167AA">
      <w:pPr>
        <w:spacing w:after="0" w:line="240" w:lineRule="auto"/>
      </w:pPr>
      <w:r>
        <w:separator/>
      </w:r>
    </w:p>
  </w:endnote>
  <w:endnote w:type="continuationSeparator" w:id="0">
    <w:p w14:paraId="7B191721" w14:textId="77777777" w:rsidR="006B1BF6" w:rsidRDefault="006B1BF6" w:rsidP="0041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8583B" w14:textId="06798BFB" w:rsidR="006B1BF6" w:rsidRPr="002F61DF" w:rsidRDefault="006B1BF6" w:rsidP="002F61DF">
    <w:pPr>
      <w:tabs>
        <w:tab w:val="center" w:pos="4680"/>
        <w:tab w:val="right" w:pos="9071"/>
        <w:tab w:val="right" w:pos="9360"/>
      </w:tabs>
      <w:suppressAutoHyphens/>
      <w:spacing w:after="0" w:line="240" w:lineRule="auto"/>
      <w:rPr>
        <w:rFonts w:ascii="Times New Roman" w:hAnsi="Times New Roman"/>
        <w:b/>
        <w:bCs/>
        <w:sz w:val="20"/>
        <w:szCs w:val="20"/>
        <w:lang w:val="ro-RO"/>
      </w:rPr>
    </w:pPr>
    <w:r>
      <w:rPr>
        <w:noProof/>
        <w:lang w:val="ro-RO" w:eastAsia="ro-RO"/>
      </w:rPr>
      <mc:AlternateContent>
        <mc:Choice Requires="wps">
          <w:drawing>
            <wp:anchor distT="4294967295" distB="4294967295" distL="114300" distR="114300" simplePos="0" relativeHeight="251656704" behindDoc="0" locked="0" layoutInCell="1" allowOverlap="1" wp14:anchorId="4E950C7A" wp14:editId="40EAB048">
              <wp:simplePos x="0" y="0"/>
              <wp:positionH relativeFrom="column">
                <wp:posOffset>-881380</wp:posOffset>
              </wp:positionH>
              <wp:positionV relativeFrom="paragraph">
                <wp:posOffset>99059</wp:posOffset>
              </wp:positionV>
              <wp:extent cx="7543800" cy="0"/>
              <wp:effectExtent l="0" t="0" r="0" b="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5D878F" id="_x0000_t32" coordsize="21600,21600" o:spt="32" o:oned="t" path="m,l21600,21600e" filled="f">
              <v:path arrowok="t" fillok="f" o:connecttype="none"/>
              <o:lock v:ext="edit" shapetype="t"/>
            </v:shapetype>
            <v:shape id="Straight Arrow Connector 21" o:spid="_x0000_s1026" type="#_x0000_t32" style="position:absolute;margin-left:-69.4pt;margin-top:7.8pt;width:594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"/>
          </w:pict>
        </mc:Fallback>
      </mc:AlternateContent>
    </w:r>
  </w:p>
  <w:p w14:paraId="7CAA94DA" w14:textId="77777777" w:rsidR="006B1BF6" w:rsidRDefault="006B1BF6" w:rsidP="005E54E8">
    <w:pPr>
      <w:pStyle w:val="Footer"/>
      <w:tabs>
        <w:tab w:val="clear" w:pos="9072"/>
        <w:tab w:val="right" w:pos="9071"/>
      </w:tabs>
      <w:spacing w:after="0" w:line="240" w:lineRule="auto"/>
      <w:rPr>
        <w:rFonts w:ascii="Times New Roman" w:hAnsi="Times New Roman"/>
        <w:color w:val="0000FF"/>
        <w:sz w:val="20"/>
        <w:szCs w:val="20"/>
        <w:lang w:val="ro-RO"/>
      </w:rPr>
    </w:pPr>
    <w:r>
      <w:rPr>
        <w:rFonts w:ascii="Times New Roman" w:hAnsi="Times New Roman"/>
        <w:sz w:val="20"/>
        <w:szCs w:val="20"/>
        <w:lang w:val="ro-RO"/>
      </w:rPr>
      <w:t>Str. Sf. Ecaterina nr. 3, sector 4, București; Telefon/ Fax: 021.310.10.59/69</w:t>
    </w:r>
    <w:r>
      <w:rPr>
        <w:rFonts w:ascii="Times New Roman" w:hAnsi="Times New Roman"/>
        <w:sz w:val="20"/>
        <w:szCs w:val="20"/>
      </w:rPr>
      <w:t>;</w:t>
    </w:r>
    <w:r>
      <w:t xml:space="preserve"> </w:t>
    </w:r>
    <w:r>
      <w:rPr>
        <w:rFonts w:ascii="Times New Roman" w:hAnsi="Times New Roman"/>
        <w:sz w:val="20"/>
        <w:szCs w:val="20"/>
        <w:lang w:val="ro-RO"/>
      </w:rPr>
      <w:t xml:space="preserve">Email: </w:t>
    </w:r>
    <w:hyperlink r:id="rId1" w:history="1">
      <w:r>
        <w:rPr>
          <w:rStyle w:val="Hyperlink"/>
          <w:rFonts w:ascii="Times New Roman" w:hAnsi="Times New Roman"/>
          <w:sz w:val="20"/>
          <w:szCs w:val="20"/>
          <w:lang w:val="ro-RO"/>
        </w:rPr>
        <w:t>contact@assmb.ro</w:t>
      </w:r>
    </w:hyperlink>
  </w:p>
  <w:p w14:paraId="215B3BC0" w14:textId="371D5ED7" w:rsidR="006B1BF6" w:rsidRPr="005E54E8" w:rsidRDefault="006B1BF6" w:rsidP="005E54E8">
    <w:pPr>
      <w:pStyle w:val="Footer"/>
      <w:tabs>
        <w:tab w:val="clear" w:pos="9072"/>
        <w:tab w:val="right" w:pos="9071"/>
      </w:tabs>
      <w:spacing w:after="0" w:line="240" w:lineRule="auto"/>
      <w:rPr>
        <w:rFonts w:ascii="Times New Roman" w:hAnsi="Times New Roman"/>
        <w:color w:val="0000FF"/>
        <w:sz w:val="20"/>
        <w:szCs w:val="20"/>
        <w:lang w:val="ro-RO"/>
      </w:rPr>
    </w:pPr>
    <w:r w:rsidRPr="001402AB">
      <w:rPr>
        <w:rFonts w:ascii="Times New Roman" w:hAnsi="Times New Roman"/>
        <w:b/>
        <w:bCs/>
        <w:color w:val="0000FF"/>
        <w:sz w:val="20"/>
        <w:szCs w:val="20"/>
        <w:lang w:val="ro-RO"/>
      </w:rPr>
      <w:t>Adresă de corespondență:</w:t>
    </w:r>
    <w:r w:rsidRPr="001402AB">
      <w:rPr>
        <w:rFonts w:ascii="Times New Roman" w:hAnsi="Times New Roman"/>
        <w:color w:val="0000FF"/>
        <w:sz w:val="20"/>
        <w:szCs w:val="20"/>
        <w:lang w:val="ro-RO"/>
      </w:rPr>
      <w:t xml:space="preserve"> </w:t>
    </w:r>
    <w:r w:rsidRPr="001402AB">
      <w:rPr>
        <w:rFonts w:ascii="Times New Roman" w:hAnsi="Times New Roman"/>
        <w:sz w:val="20"/>
        <w:szCs w:val="20"/>
        <w:lang w:val="ro-RO"/>
      </w:rPr>
      <w:t>Bd. Dimitrie Cantemir, nr. 1, bl. B2, sc.4, parter, sector 4, București</w:t>
    </w:r>
    <w:r>
      <w:rPr>
        <w:rFonts w:ascii="Times New Roman" w:hAnsi="Times New Roman"/>
        <w:sz w:val="20"/>
        <w:szCs w:val="20"/>
        <w:lang w:val="ro-RO"/>
      </w:rPr>
      <w:t xml:space="preserve"> </w:t>
    </w:r>
    <w:r w:rsidRPr="00F670EA">
      <w:rPr>
        <w:rFonts w:ascii="Times New Roman" w:hAnsi="Times New Roman"/>
        <w:sz w:val="20"/>
        <w:szCs w:val="20"/>
      </w:rPr>
      <w:t>C.I.F. 25502860</w:t>
    </w:r>
  </w:p>
  <w:p w14:paraId="342CA9A3" w14:textId="77777777" w:rsidR="006B1BF6" w:rsidRDefault="006B1B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636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6366">
      <w:rPr>
        <w:b/>
        <w:bCs/>
        <w:noProof/>
      </w:rPr>
      <w:t>4</w:t>
    </w:r>
    <w:r>
      <w:rPr>
        <w:b/>
        <w:bCs/>
        <w:sz w:val="24"/>
        <w:szCs w:val="24"/>
      </w:rPr>
      <w:fldChar w:fldCharType="end"/>
    </w:r>
  </w:p>
  <w:p w14:paraId="3074986D" w14:textId="77777777" w:rsidR="006B1BF6" w:rsidRPr="00BC780B" w:rsidRDefault="006B1BF6" w:rsidP="00BC7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FA80E" w14:textId="77777777" w:rsidR="006B1BF6" w:rsidRDefault="006B1BF6" w:rsidP="004167AA">
      <w:pPr>
        <w:spacing w:after="0" w:line="240" w:lineRule="auto"/>
      </w:pPr>
      <w:r>
        <w:separator/>
      </w:r>
    </w:p>
  </w:footnote>
  <w:footnote w:type="continuationSeparator" w:id="0">
    <w:p w14:paraId="7515C761" w14:textId="77777777" w:rsidR="006B1BF6" w:rsidRDefault="006B1BF6" w:rsidP="00416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A4523" w14:textId="3FE66077" w:rsidR="006B1BF6" w:rsidRDefault="006B1BF6" w:rsidP="00E42582">
    <w:pPr>
      <w:pStyle w:val="Header"/>
      <w:tabs>
        <w:tab w:val="clear" w:pos="9072"/>
        <w:tab w:val="left" w:pos="6450"/>
      </w:tabs>
      <w:jc w:val="center"/>
    </w:pPr>
    <w:bookmarkStart w:id="2" w:name="_Hlk22218988"/>
    <w:bookmarkStart w:id="3" w:name="_Hlk22636334"/>
    <w:bookmarkStart w:id="4" w:name="_Hlk22636335"/>
    <w:r>
      <w:rPr>
        <w:noProof/>
        <w:lang w:val="ro-RO" w:eastAsia="ro-RO"/>
      </w:rPr>
      <w:drawing>
        <wp:anchor distT="0" distB="0" distL="114300" distR="114300" simplePos="0" relativeHeight="251658752" behindDoc="0" locked="0" layoutInCell="1" allowOverlap="1" wp14:anchorId="064F72C1" wp14:editId="67298BD5">
          <wp:simplePos x="0" y="0"/>
          <wp:positionH relativeFrom="column">
            <wp:posOffset>223520</wp:posOffset>
          </wp:positionH>
          <wp:positionV relativeFrom="paragraph">
            <wp:posOffset>60960</wp:posOffset>
          </wp:positionV>
          <wp:extent cx="1990725" cy="571500"/>
          <wp:effectExtent l="0" t="0" r="0" b="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57728" behindDoc="0" locked="0" layoutInCell="1" allowOverlap="1" wp14:anchorId="30F1FD74" wp14:editId="764D7636">
          <wp:simplePos x="0" y="0"/>
          <wp:positionH relativeFrom="column">
            <wp:posOffset>3690620</wp:posOffset>
          </wp:positionH>
          <wp:positionV relativeFrom="paragraph">
            <wp:posOffset>60960</wp:posOffset>
          </wp:positionV>
          <wp:extent cx="1915795" cy="5734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5795" cy="573405"/>
                  </a:xfrm>
                  <a:prstGeom prst="rect">
                    <a:avLst/>
                  </a:prstGeom>
                  <a:noFill/>
                </pic:spPr>
              </pic:pic>
            </a:graphicData>
          </a:graphic>
          <wp14:sizeRelH relativeFrom="page">
            <wp14:pctWidth>0</wp14:pctWidth>
          </wp14:sizeRelH>
          <wp14:sizeRelV relativeFrom="page">
            <wp14:pctHeight>0</wp14:pctHeight>
          </wp14:sizeRelV>
        </wp:anchor>
      </w:drawing>
    </w:r>
  </w:p>
  <w:p w14:paraId="634B2DBF" w14:textId="77777777" w:rsidR="006B1BF6" w:rsidRDefault="006B1BF6" w:rsidP="00E42582">
    <w:pPr>
      <w:pStyle w:val="Header"/>
      <w:tabs>
        <w:tab w:val="clear" w:pos="9072"/>
        <w:tab w:val="left" w:pos="6450"/>
      </w:tabs>
      <w:spacing w:after="0"/>
    </w:pPr>
    <w:bookmarkStart w:id="5" w:name="_Hlk22219007"/>
    <w:bookmarkEnd w:id="2"/>
    <w:bookmarkEnd w:id="5"/>
  </w:p>
  <w:p w14:paraId="5626F704" w14:textId="77777777" w:rsidR="006B1BF6" w:rsidRDefault="006B1BF6" w:rsidP="00E42582">
    <w:pPr>
      <w:pStyle w:val="Header"/>
      <w:tabs>
        <w:tab w:val="clear" w:pos="9072"/>
        <w:tab w:val="left" w:pos="6450"/>
      </w:tabs>
      <w:spacing w:after="0"/>
      <w:rPr>
        <w:rFonts w:ascii="Times New Roman" w:hAnsi="Times New Roman"/>
        <w:sz w:val="24"/>
        <w:szCs w:val="24"/>
      </w:rPr>
    </w:pPr>
  </w:p>
  <w:p w14:paraId="2FDF2D3F" w14:textId="2D642874" w:rsidR="006B1BF6" w:rsidRPr="004222F3" w:rsidRDefault="006B1BF6" w:rsidP="00E42582">
    <w:pPr>
      <w:pStyle w:val="Header"/>
      <w:pBdr>
        <w:bottom w:val="single" w:sz="4" w:space="0" w:color="auto"/>
      </w:pBdr>
      <w:tabs>
        <w:tab w:val="clear" w:pos="9072"/>
        <w:tab w:val="left" w:pos="6450"/>
      </w:tabs>
      <w:spacing w:after="0"/>
      <w:jc w:val="center"/>
      <w:rPr>
        <w:rFonts w:ascii="Times New Roman" w:hAnsi="Times New Roman"/>
      </w:rPr>
    </w:pPr>
  </w:p>
  <w:bookmarkEnd w:id="3"/>
  <w:bookmarkEnd w:i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50EC2"/>
    <w:multiLevelType w:val="hybridMultilevel"/>
    <w:tmpl w:val="88D85798"/>
    <w:lvl w:ilvl="0" w:tplc="FD286E14">
      <w:numFmt w:val="bullet"/>
      <w:lvlText w:val="-"/>
      <w:lvlJc w:val="left"/>
      <w:pPr>
        <w:ind w:left="1068" w:hanging="360"/>
      </w:pPr>
      <w:rPr>
        <w:rFonts w:ascii="Arial" w:eastAsia="Calibr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F295C31"/>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4757DA2"/>
    <w:multiLevelType w:val="hybridMultilevel"/>
    <w:tmpl w:val="2A0A1248"/>
    <w:lvl w:ilvl="0" w:tplc="55AAF060">
      <w:start w:val="2"/>
      <w:numFmt w:val="bullet"/>
      <w:lvlText w:val="-"/>
      <w:lvlJc w:val="left"/>
      <w:pPr>
        <w:tabs>
          <w:tab w:val="num" w:pos="600"/>
        </w:tabs>
        <w:ind w:left="600" w:hanging="360"/>
      </w:pPr>
      <w:rPr>
        <w:rFonts w:ascii="Times New Roman" w:eastAsia="Times New Roman" w:hAnsi="Times New Roman" w:cs="Times New Roman" w:hint="default"/>
        <w:b w:val="0"/>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1899"/>
        </w:tabs>
        <w:ind w:left="1899"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3" w15:restartNumberingAfterBreak="0">
    <w:nsid w:val="1ED803FA"/>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7575E9E"/>
    <w:multiLevelType w:val="hybridMultilevel"/>
    <w:tmpl w:val="54DE2358"/>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5" w15:restartNumberingAfterBreak="0">
    <w:nsid w:val="294577E3"/>
    <w:multiLevelType w:val="hybridMultilevel"/>
    <w:tmpl w:val="2970F2EA"/>
    <w:lvl w:ilvl="0" w:tplc="9F6096EA">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15:restartNumberingAfterBreak="0">
    <w:nsid w:val="2DA84991"/>
    <w:multiLevelType w:val="hybridMultilevel"/>
    <w:tmpl w:val="B860C740"/>
    <w:lvl w:ilvl="0" w:tplc="9252C74E">
      <w:start w:val="1"/>
      <w:numFmt w:val="decimal"/>
      <w:lvlText w:val="%1."/>
      <w:lvlJc w:val="left"/>
      <w:pPr>
        <w:ind w:left="1440" w:hanging="360"/>
      </w:pPr>
      <w:rPr>
        <w:rFonts w:ascii="Times New Roman" w:eastAsia="Times New Roman" w:hAnsi="Times New Roman" w:cs="Times New Roman"/>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32176A2B"/>
    <w:multiLevelType w:val="hybridMultilevel"/>
    <w:tmpl w:val="33CC6622"/>
    <w:lvl w:ilvl="0" w:tplc="CC66E65C">
      <w:start w:val="1"/>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2D0200C"/>
    <w:multiLevelType w:val="hybridMultilevel"/>
    <w:tmpl w:val="AB72A9EC"/>
    <w:lvl w:ilvl="0" w:tplc="6034118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3E661E1D"/>
    <w:multiLevelType w:val="hybridMultilevel"/>
    <w:tmpl w:val="272AF8BE"/>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04090001">
      <w:start w:val="1"/>
      <w:numFmt w:val="bullet"/>
      <w:lvlText w:val=""/>
      <w:lvlJc w:val="left"/>
      <w:pPr>
        <w:tabs>
          <w:tab w:val="num" w:pos="2220"/>
        </w:tabs>
        <w:ind w:left="2220" w:hanging="360"/>
      </w:pPr>
      <w:rPr>
        <w:rFonts w:ascii="Symbol" w:hAnsi="Symbol" w:hint="default"/>
      </w:rPr>
    </w:lvl>
    <w:lvl w:ilvl="3" w:tplc="0409000F">
      <w:start w:val="1"/>
      <w:numFmt w:val="decimal"/>
      <w:lvlText w:val="%4."/>
      <w:lvlJc w:val="left"/>
      <w:pPr>
        <w:tabs>
          <w:tab w:val="num" w:pos="2940"/>
        </w:tabs>
        <w:ind w:left="2940" w:hanging="360"/>
      </w:pPr>
      <w:rPr>
        <w:rFonts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F9B4CE5"/>
    <w:multiLevelType w:val="hybridMultilevel"/>
    <w:tmpl w:val="447A93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2980849"/>
    <w:multiLevelType w:val="hybridMultilevel"/>
    <w:tmpl w:val="600AC30E"/>
    <w:lvl w:ilvl="0" w:tplc="E6724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1734B8"/>
    <w:multiLevelType w:val="multilevel"/>
    <w:tmpl w:val="A15E16CA"/>
    <w:styleLink w:val="CurrentList1"/>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0F924E1"/>
    <w:multiLevelType w:val="hybridMultilevel"/>
    <w:tmpl w:val="EBE2C574"/>
    <w:lvl w:ilvl="0" w:tplc="68ACF5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D5EC4"/>
    <w:multiLevelType w:val="hybridMultilevel"/>
    <w:tmpl w:val="7C7AF0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4725FF2"/>
    <w:multiLevelType w:val="hybridMultilevel"/>
    <w:tmpl w:val="D2C8F032"/>
    <w:lvl w:ilvl="0" w:tplc="CC1036B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8173236"/>
    <w:multiLevelType w:val="hybridMultilevel"/>
    <w:tmpl w:val="FD0672AA"/>
    <w:lvl w:ilvl="0" w:tplc="74988C62">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869B4"/>
    <w:multiLevelType w:val="hybridMultilevel"/>
    <w:tmpl w:val="BE4A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91905"/>
    <w:multiLevelType w:val="hybridMultilevel"/>
    <w:tmpl w:val="7CBA865C"/>
    <w:lvl w:ilvl="0" w:tplc="59DE23B6">
      <w:numFmt w:val="bullet"/>
      <w:lvlText w:val="-"/>
      <w:lvlJc w:val="left"/>
      <w:pPr>
        <w:ind w:left="960" w:hanging="360"/>
      </w:pPr>
      <w:rPr>
        <w:rFonts w:ascii="Times New Roman" w:eastAsia="Times New Roman" w:hAnsi="Times New Roman" w:cs="Times New Roman"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19" w15:restartNumberingAfterBreak="0">
    <w:nsid w:val="5C61412D"/>
    <w:multiLevelType w:val="hybridMultilevel"/>
    <w:tmpl w:val="8356EE4C"/>
    <w:lvl w:ilvl="0" w:tplc="C8AC1D0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402F34"/>
    <w:multiLevelType w:val="hybridMultilevel"/>
    <w:tmpl w:val="5460500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C370C69"/>
    <w:multiLevelType w:val="hybridMultilevel"/>
    <w:tmpl w:val="74740BDE"/>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7D154F5C"/>
    <w:multiLevelType w:val="hybridMultilevel"/>
    <w:tmpl w:val="87CAE1B8"/>
    <w:lvl w:ilvl="0" w:tplc="43464D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8"/>
  </w:num>
  <w:num w:numId="4">
    <w:abstractNumId w:val="7"/>
  </w:num>
  <w:num w:numId="5">
    <w:abstractNumId w:val="1"/>
  </w:num>
  <w:num w:numId="6">
    <w:abstractNumId w:val="3"/>
  </w:num>
  <w:num w:numId="7">
    <w:abstractNumId w:val="11"/>
  </w:num>
  <w:num w:numId="8">
    <w:abstractNumId w:val="13"/>
  </w:num>
  <w:num w:numId="9">
    <w:abstractNumId w:val="22"/>
  </w:num>
  <w:num w:numId="10">
    <w:abstractNumId w:val="16"/>
  </w:num>
  <w:num w:numId="11">
    <w:abstractNumId w:val="19"/>
  </w:num>
  <w:num w:numId="12">
    <w:abstractNumId w:val="18"/>
  </w:num>
  <w:num w:numId="13">
    <w:abstractNumId w:val="20"/>
  </w:num>
  <w:num w:numId="14">
    <w:abstractNumId w:val="10"/>
  </w:num>
  <w:num w:numId="15">
    <w:abstractNumId w:val="14"/>
  </w:num>
  <w:num w:numId="16">
    <w:abstractNumId w:val="17"/>
  </w:num>
  <w:num w:numId="17">
    <w:abstractNumId w:val="0"/>
  </w:num>
  <w:num w:numId="18">
    <w:abstractNumId w:val="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6"/>
  </w:num>
  <w:num w:numId="22">
    <w:abstractNumId w:val="15"/>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12"/>
    <w:rsid w:val="000016D7"/>
    <w:rsid w:val="000032E9"/>
    <w:rsid w:val="00005A72"/>
    <w:rsid w:val="00015EFB"/>
    <w:rsid w:val="00023006"/>
    <w:rsid w:val="00025CC7"/>
    <w:rsid w:val="00026579"/>
    <w:rsid w:val="00026C6B"/>
    <w:rsid w:val="00026C6F"/>
    <w:rsid w:val="0003683F"/>
    <w:rsid w:val="00051F2D"/>
    <w:rsid w:val="00057199"/>
    <w:rsid w:val="00057F8A"/>
    <w:rsid w:val="000658C8"/>
    <w:rsid w:val="00066019"/>
    <w:rsid w:val="0006627A"/>
    <w:rsid w:val="00071EF3"/>
    <w:rsid w:val="000723BE"/>
    <w:rsid w:val="0007359A"/>
    <w:rsid w:val="00073642"/>
    <w:rsid w:val="00076740"/>
    <w:rsid w:val="000869EF"/>
    <w:rsid w:val="000906EE"/>
    <w:rsid w:val="00091219"/>
    <w:rsid w:val="0009300B"/>
    <w:rsid w:val="000A15FE"/>
    <w:rsid w:val="000A2AE2"/>
    <w:rsid w:val="000A60C1"/>
    <w:rsid w:val="000B1AB1"/>
    <w:rsid w:val="000B27BE"/>
    <w:rsid w:val="000B580D"/>
    <w:rsid w:val="000D4E39"/>
    <w:rsid w:val="000E280C"/>
    <w:rsid w:val="000E66A0"/>
    <w:rsid w:val="000F060C"/>
    <w:rsid w:val="000F0B67"/>
    <w:rsid w:val="000F1743"/>
    <w:rsid w:val="001104BA"/>
    <w:rsid w:val="0012250F"/>
    <w:rsid w:val="00123E70"/>
    <w:rsid w:val="00125786"/>
    <w:rsid w:val="001319A5"/>
    <w:rsid w:val="0014180A"/>
    <w:rsid w:val="00141A5C"/>
    <w:rsid w:val="001464AE"/>
    <w:rsid w:val="001567BC"/>
    <w:rsid w:val="00166D32"/>
    <w:rsid w:val="00171E83"/>
    <w:rsid w:val="0018246D"/>
    <w:rsid w:val="00186B5B"/>
    <w:rsid w:val="00194949"/>
    <w:rsid w:val="001A3246"/>
    <w:rsid w:val="001B0E0A"/>
    <w:rsid w:val="001B2BC7"/>
    <w:rsid w:val="001C0908"/>
    <w:rsid w:val="001C4713"/>
    <w:rsid w:val="001C4DCC"/>
    <w:rsid w:val="001D013D"/>
    <w:rsid w:val="001D3B23"/>
    <w:rsid w:val="001D569D"/>
    <w:rsid w:val="001E5A79"/>
    <w:rsid w:val="001E63C0"/>
    <w:rsid w:val="001F151E"/>
    <w:rsid w:val="001F476C"/>
    <w:rsid w:val="001F50B7"/>
    <w:rsid w:val="00202521"/>
    <w:rsid w:val="00204D15"/>
    <w:rsid w:val="002051C6"/>
    <w:rsid w:val="00210C12"/>
    <w:rsid w:val="00211346"/>
    <w:rsid w:val="00213F6B"/>
    <w:rsid w:val="002171A5"/>
    <w:rsid w:val="00235292"/>
    <w:rsid w:val="002420EA"/>
    <w:rsid w:val="00247178"/>
    <w:rsid w:val="0025472A"/>
    <w:rsid w:val="00255662"/>
    <w:rsid w:val="002728DC"/>
    <w:rsid w:val="002761F9"/>
    <w:rsid w:val="00280E18"/>
    <w:rsid w:val="002854AD"/>
    <w:rsid w:val="00286DBA"/>
    <w:rsid w:val="002A0A20"/>
    <w:rsid w:val="002A0AB5"/>
    <w:rsid w:val="002A2D5A"/>
    <w:rsid w:val="002A3FB6"/>
    <w:rsid w:val="002A423D"/>
    <w:rsid w:val="002A5638"/>
    <w:rsid w:val="002A5CB1"/>
    <w:rsid w:val="002B038E"/>
    <w:rsid w:val="002B10FB"/>
    <w:rsid w:val="002B1728"/>
    <w:rsid w:val="002B23F7"/>
    <w:rsid w:val="002B7E4A"/>
    <w:rsid w:val="002C1051"/>
    <w:rsid w:val="002C2989"/>
    <w:rsid w:val="002D66CF"/>
    <w:rsid w:val="002E0B0E"/>
    <w:rsid w:val="002E3145"/>
    <w:rsid w:val="002E5748"/>
    <w:rsid w:val="002E7251"/>
    <w:rsid w:val="002F094C"/>
    <w:rsid w:val="002F319E"/>
    <w:rsid w:val="002F38AF"/>
    <w:rsid w:val="002F61DF"/>
    <w:rsid w:val="002F7773"/>
    <w:rsid w:val="00303A64"/>
    <w:rsid w:val="00307851"/>
    <w:rsid w:val="00313B9B"/>
    <w:rsid w:val="00315464"/>
    <w:rsid w:val="003164EC"/>
    <w:rsid w:val="00320818"/>
    <w:rsid w:val="00321644"/>
    <w:rsid w:val="00324246"/>
    <w:rsid w:val="00332A87"/>
    <w:rsid w:val="00335853"/>
    <w:rsid w:val="0034129F"/>
    <w:rsid w:val="00343633"/>
    <w:rsid w:val="00345A98"/>
    <w:rsid w:val="0034740C"/>
    <w:rsid w:val="00352CD5"/>
    <w:rsid w:val="00365749"/>
    <w:rsid w:val="00367EB2"/>
    <w:rsid w:val="00376391"/>
    <w:rsid w:val="00376B71"/>
    <w:rsid w:val="00380784"/>
    <w:rsid w:val="00381B05"/>
    <w:rsid w:val="0038511F"/>
    <w:rsid w:val="00393A09"/>
    <w:rsid w:val="00396476"/>
    <w:rsid w:val="003A0FA9"/>
    <w:rsid w:val="003A54A8"/>
    <w:rsid w:val="003A6342"/>
    <w:rsid w:val="003B0414"/>
    <w:rsid w:val="003B214B"/>
    <w:rsid w:val="003B2535"/>
    <w:rsid w:val="003B3643"/>
    <w:rsid w:val="003B6584"/>
    <w:rsid w:val="003B7607"/>
    <w:rsid w:val="003C0894"/>
    <w:rsid w:val="003C0DAC"/>
    <w:rsid w:val="003C3FA6"/>
    <w:rsid w:val="003C4AAB"/>
    <w:rsid w:val="003C679A"/>
    <w:rsid w:val="003D3A7E"/>
    <w:rsid w:val="003D7318"/>
    <w:rsid w:val="003F1839"/>
    <w:rsid w:val="003F1B6A"/>
    <w:rsid w:val="003F1D10"/>
    <w:rsid w:val="00400D40"/>
    <w:rsid w:val="004038AD"/>
    <w:rsid w:val="00404155"/>
    <w:rsid w:val="0040514A"/>
    <w:rsid w:val="00410898"/>
    <w:rsid w:val="004167AA"/>
    <w:rsid w:val="00417AF8"/>
    <w:rsid w:val="00426B91"/>
    <w:rsid w:val="00436857"/>
    <w:rsid w:val="0044269D"/>
    <w:rsid w:val="0044564B"/>
    <w:rsid w:val="00454D36"/>
    <w:rsid w:val="00455400"/>
    <w:rsid w:val="00457A24"/>
    <w:rsid w:val="00461203"/>
    <w:rsid w:val="004638E2"/>
    <w:rsid w:val="00464C40"/>
    <w:rsid w:val="004668FA"/>
    <w:rsid w:val="00470EA5"/>
    <w:rsid w:val="00490019"/>
    <w:rsid w:val="00492AC4"/>
    <w:rsid w:val="00495320"/>
    <w:rsid w:val="00497EBA"/>
    <w:rsid w:val="004A05D5"/>
    <w:rsid w:val="004A3D8E"/>
    <w:rsid w:val="004B1B0E"/>
    <w:rsid w:val="004C0ECC"/>
    <w:rsid w:val="004C2CF3"/>
    <w:rsid w:val="004C7F6E"/>
    <w:rsid w:val="004D43DB"/>
    <w:rsid w:val="004D486C"/>
    <w:rsid w:val="004D605A"/>
    <w:rsid w:val="004D77DA"/>
    <w:rsid w:val="004E1B74"/>
    <w:rsid w:val="004E1C12"/>
    <w:rsid w:val="004E2FBD"/>
    <w:rsid w:val="004E398E"/>
    <w:rsid w:val="004E5903"/>
    <w:rsid w:val="004F1393"/>
    <w:rsid w:val="004F6295"/>
    <w:rsid w:val="004F7948"/>
    <w:rsid w:val="00504597"/>
    <w:rsid w:val="00507123"/>
    <w:rsid w:val="00507BB0"/>
    <w:rsid w:val="00507BD0"/>
    <w:rsid w:val="005115B8"/>
    <w:rsid w:val="00511D92"/>
    <w:rsid w:val="00512C7F"/>
    <w:rsid w:val="005138D7"/>
    <w:rsid w:val="00515126"/>
    <w:rsid w:val="00516CDA"/>
    <w:rsid w:val="005222B3"/>
    <w:rsid w:val="005236DC"/>
    <w:rsid w:val="00530E6E"/>
    <w:rsid w:val="0053419F"/>
    <w:rsid w:val="00536F29"/>
    <w:rsid w:val="00537F7B"/>
    <w:rsid w:val="00542F18"/>
    <w:rsid w:val="0055119F"/>
    <w:rsid w:val="005534BB"/>
    <w:rsid w:val="00555A28"/>
    <w:rsid w:val="005605DA"/>
    <w:rsid w:val="00563566"/>
    <w:rsid w:val="0056734D"/>
    <w:rsid w:val="00570784"/>
    <w:rsid w:val="00577520"/>
    <w:rsid w:val="00580F5A"/>
    <w:rsid w:val="00592860"/>
    <w:rsid w:val="0059680A"/>
    <w:rsid w:val="005979A0"/>
    <w:rsid w:val="005A2B3F"/>
    <w:rsid w:val="005A5ADF"/>
    <w:rsid w:val="005A5E20"/>
    <w:rsid w:val="005A7642"/>
    <w:rsid w:val="005B3C7E"/>
    <w:rsid w:val="005C402C"/>
    <w:rsid w:val="005C45F5"/>
    <w:rsid w:val="005D312C"/>
    <w:rsid w:val="005D7574"/>
    <w:rsid w:val="005E54E8"/>
    <w:rsid w:val="005E7196"/>
    <w:rsid w:val="005F3E8F"/>
    <w:rsid w:val="005F6724"/>
    <w:rsid w:val="00601277"/>
    <w:rsid w:val="0060455C"/>
    <w:rsid w:val="00610E80"/>
    <w:rsid w:val="0061366D"/>
    <w:rsid w:val="00620308"/>
    <w:rsid w:val="006218C6"/>
    <w:rsid w:val="00623A67"/>
    <w:rsid w:val="006311E3"/>
    <w:rsid w:val="0063188B"/>
    <w:rsid w:val="00631908"/>
    <w:rsid w:val="00633A46"/>
    <w:rsid w:val="00636D6A"/>
    <w:rsid w:val="00640668"/>
    <w:rsid w:val="006410E6"/>
    <w:rsid w:val="00641BF0"/>
    <w:rsid w:val="00642449"/>
    <w:rsid w:val="00643C48"/>
    <w:rsid w:val="006570B3"/>
    <w:rsid w:val="0065793D"/>
    <w:rsid w:val="00662118"/>
    <w:rsid w:val="006628A0"/>
    <w:rsid w:val="0067021F"/>
    <w:rsid w:val="00674098"/>
    <w:rsid w:val="006913F1"/>
    <w:rsid w:val="006931F8"/>
    <w:rsid w:val="00693DF2"/>
    <w:rsid w:val="006A45D4"/>
    <w:rsid w:val="006A6FA2"/>
    <w:rsid w:val="006B0DAC"/>
    <w:rsid w:val="006B1BF6"/>
    <w:rsid w:val="006B4D80"/>
    <w:rsid w:val="006B6F9C"/>
    <w:rsid w:val="006C2020"/>
    <w:rsid w:val="006C2E7B"/>
    <w:rsid w:val="006C3AEA"/>
    <w:rsid w:val="006C42BC"/>
    <w:rsid w:val="006C72A8"/>
    <w:rsid w:val="006C7F08"/>
    <w:rsid w:val="006D22BB"/>
    <w:rsid w:val="006D49E5"/>
    <w:rsid w:val="006E4504"/>
    <w:rsid w:val="006F1F42"/>
    <w:rsid w:val="006F33CF"/>
    <w:rsid w:val="006F5684"/>
    <w:rsid w:val="006F6FBC"/>
    <w:rsid w:val="006F729A"/>
    <w:rsid w:val="006F74C5"/>
    <w:rsid w:val="00705B81"/>
    <w:rsid w:val="00723FA8"/>
    <w:rsid w:val="00726891"/>
    <w:rsid w:val="00727690"/>
    <w:rsid w:val="007348B4"/>
    <w:rsid w:val="00740963"/>
    <w:rsid w:val="00750DFC"/>
    <w:rsid w:val="007525CC"/>
    <w:rsid w:val="007535CF"/>
    <w:rsid w:val="00754EB0"/>
    <w:rsid w:val="0075611B"/>
    <w:rsid w:val="00762176"/>
    <w:rsid w:val="007630A2"/>
    <w:rsid w:val="00764B24"/>
    <w:rsid w:val="00772926"/>
    <w:rsid w:val="007762EB"/>
    <w:rsid w:val="00780877"/>
    <w:rsid w:val="00786142"/>
    <w:rsid w:val="00792243"/>
    <w:rsid w:val="00792690"/>
    <w:rsid w:val="007A5228"/>
    <w:rsid w:val="007A74FC"/>
    <w:rsid w:val="007B055F"/>
    <w:rsid w:val="007B1856"/>
    <w:rsid w:val="007B2C59"/>
    <w:rsid w:val="007B501F"/>
    <w:rsid w:val="007B7B73"/>
    <w:rsid w:val="007C55DA"/>
    <w:rsid w:val="007D0C7B"/>
    <w:rsid w:val="007D2440"/>
    <w:rsid w:val="007D4F36"/>
    <w:rsid w:val="007D5268"/>
    <w:rsid w:val="007D74E5"/>
    <w:rsid w:val="007E342D"/>
    <w:rsid w:val="007F10B8"/>
    <w:rsid w:val="0080244E"/>
    <w:rsid w:val="00810F03"/>
    <w:rsid w:val="008124D8"/>
    <w:rsid w:val="008152AC"/>
    <w:rsid w:val="008178BA"/>
    <w:rsid w:val="00827B73"/>
    <w:rsid w:val="008364CD"/>
    <w:rsid w:val="00840E16"/>
    <w:rsid w:val="00842D7F"/>
    <w:rsid w:val="0084747C"/>
    <w:rsid w:val="008537BA"/>
    <w:rsid w:val="0085609F"/>
    <w:rsid w:val="0086021C"/>
    <w:rsid w:val="00872ABD"/>
    <w:rsid w:val="0087385A"/>
    <w:rsid w:val="00875202"/>
    <w:rsid w:val="00885408"/>
    <w:rsid w:val="00886004"/>
    <w:rsid w:val="00892146"/>
    <w:rsid w:val="00892A90"/>
    <w:rsid w:val="008A1F4C"/>
    <w:rsid w:val="008A43F5"/>
    <w:rsid w:val="008B0C13"/>
    <w:rsid w:val="008B0F77"/>
    <w:rsid w:val="008D6AD7"/>
    <w:rsid w:val="008D6D84"/>
    <w:rsid w:val="008D7B14"/>
    <w:rsid w:val="008E719E"/>
    <w:rsid w:val="008E7A2A"/>
    <w:rsid w:val="008F19F4"/>
    <w:rsid w:val="008F6488"/>
    <w:rsid w:val="008F75D1"/>
    <w:rsid w:val="008F793E"/>
    <w:rsid w:val="009043A8"/>
    <w:rsid w:val="0091176F"/>
    <w:rsid w:val="009242E9"/>
    <w:rsid w:val="00926EE8"/>
    <w:rsid w:val="0093515C"/>
    <w:rsid w:val="00936B23"/>
    <w:rsid w:val="009504A9"/>
    <w:rsid w:val="00952288"/>
    <w:rsid w:val="00952585"/>
    <w:rsid w:val="00956AE5"/>
    <w:rsid w:val="00957835"/>
    <w:rsid w:val="00961DAE"/>
    <w:rsid w:val="00965C46"/>
    <w:rsid w:val="009669E0"/>
    <w:rsid w:val="00970FED"/>
    <w:rsid w:val="00972F5C"/>
    <w:rsid w:val="009748E7"/>
    <w:rsid w:val="009778B7"/>
    <w:rsid w:val="00982D38"/>
    <w:rsid w:val="0099136E"/>
    <w:rsid w:val="009A4927"/>
    <w:rsid w:val="009A4E58"/>
    <w:rsid w:val="009A5954"/>
    <w:rsid w:val="009A5D19"/>
    <w:rsid w:val="009A6D4C"/>
    <w:rsid w:val="009A7289"/>
    <w:rsid w:val="009B2A9A"/>
    <w:rsid w:val="009D07A8"/>
    <w:rsid w:val="009D2F67"/>
    <w:rsid w:val="009E573E"/>
    <w:rsid w:val="009E67BB"/>
    <w:rsid w:val="009F052A"/>
    <w:rsid w:val="009F381C"/>
    <w:rsid w:val="009F727D"/>
    <w:rsid w:val="009F7828"/>
    <w:rsid w:val="00A011A0"/>
    <w:rsid w:val="00A0241E"/>
    <w:rsid w:val="00A03971"/>
    <w:rsid w:val="00A13921"/>
    <w:rsid w:val="00A163F4"/>
    <w:rsid w:val="00A22BE2"/>
    <w:rsid w:val="00A23628"/>
    <w:rsid w:val="00A24C2D"/>
    <w:rsid w:val="00A3158B"/>
    <w:rsid w:val="00A37E1B"/>
    <w:rsid w:val="00A415E5"/>
    <w:rsid w:val="00A42BA6"/>
    <w:rsid w:val="00A45F47"/>
    <w:rsid w:val="00A47EAA"/>
    <w:rsid w:val="00A5368D"/>
    <w:rsid w:val="00A565BC"/>
    <w:rsid w:val="00A62170"/>
    <w:rsid w:val="00A64948"/>
    <w:rsid w:val="00A64F7B"/>
    <w:rsid w:val="00A673A8"/>
    <w:rsid w:val="00A67EEE"/>
    <w:rsid w:val="00A73D21"/>
    <w:rsid w:val="00A86367"/>
    <w:rsid w:val="00A874F6"/>
    <w:rsid w:val="00A91447"/>
    <w:rsid w:val="00A946D5"/>
    <w:rsid w:val="00A96269"/>
    <w:rsid w:val="00A9753B"/>
    <w:rsid w:val="00AA1A4C"/>
    <w:rsid w:val="00AA211B"/>
    <w:rsid w:val="00AA5DCC"/>
    <w:rsid w:val="00AA6B00"/>
    <w:rsid w:val="00AA7AFF"/>
    <w:rsid w:val="00AB3996"/>
    <w:rsid w:val="00AB5963"/>
    <w:rsid w:val="00AB7C7D"/>
    <w:rsid w:val="00AC41AF"/>
    <w:rsid w:val="00AC6A97"/>
    <w:rsid w:val="00AE0A4D"/>
    <w:rsid w:val="00AE2E2E"/>
    <w:rsid w:val="00AF2429"/>
    <w:rsid w:val="00AF4CAE"/>
    <w:rsid w:val="00AF5902"/>
    <w:rsid w:val="00AF6294"/>
    <w:rsid w:val="00B07527"/>
    <w:rsid w:val="00B23ECD"/>
    <w:rsid w:val="00B25ED3"/>
    <w:rsid w:val="00B277AA"/>
    <w:rsid w:val="00B30C0F"/>
    <w:rsid w:val="00B33A9D"/>
    <w:rsid w:val="00B35CDB"/>
    <w:rsid w:val="00B37EE2"/>
    <w:rsid w:val="00B433D4"/>
    <w:rsid w:val="00B43535"/>
    <w:rsid w:val="00B43BF8"/>
    <w:rsid w:val="00B50B34"/>
    <w:rsid w:val="00B61A74"/>
    <w:rsid w:val="00B63421"/>
    <w:rsid w:val="00B63FA4"/>
    <w:rsid w:val="00B72D08"/>
    <w:rsid w:val="00B76225"/>
    <w:rsid w:val="00B809BF"/>
    <w:rsid w:val="00B92280"/>
    <w:rsid w:val="00B94807"/>
    <w:rsid w:val="00BA76DF"/>
    <w:rsid w:val="00BB71BB"/>
    <w:rsid w:val="00BC2055"/>
    <w:rsid w:val="00BC2E85"/>
    <w:rsid w:val="00BC6374"/>
    <w:rsid w:val="00BC780B"/>
    <w:rsid w:val="00BC7E45"/>
    <w:rsid w:val="00BD0BB3"/>
    <w:rsid w:val="00BD45EE"/>
    <w:rsid w:val="00BD6DC5"/>
    <w:rsid w:val="00BD726F"/>
    <w:rsid w:val="00BF36AE"/>
    <w:rsid w:val="00BF744D"/>
    <w:rsid w:val="00C01071"/>
    <w:rsid w:val="00C02766"/>
    <w:rsid w:val="00C0348D"/>
    <w:rsid w:val="00C06B97"/>
    <w:rsid w:val="00C214E8"/>
    <w:rsid w:val="00C226A1"/>
    <w:rsid w:val="00C413E5"/>
    <w:rsid w:val="00C43B5B"/>
    <w:rsid w:val="00C44603"/>
    <w:rsid w:val="00C4577C"/>
    <w:rsid w:val="00C54AA5"/>
    <w:rsid w:val="00C5608C"/>
    <w:rsid w:val="00C57056"/>
    <w:rsid w:val="00C57EC6"/>
    <w:rsid w:val="00C64012"/>
    <w:rsid w:val="00C66392"/>
    <w:rsid w:val="00C71C51"/>
    <w:rsid w:val="00C73DFF"/>
    <w:rsid w:val="00C75D25"/>
    <w:rsid w:val="00C765FD"/>
    <w:rsid w:val="00C77745"/>
    <w:rsid w:val="00C83991"/>
    <w:rsid w:val="00C911E9"/>
    <w:rsid w:val="00CA02A7"/>
    <w:rsid w:val="00CA2DB3"/>
    <w:rsid w:val="00CA4F38"/>
    <w:rsid w:val="00CA5CBD"/>
    <w:rsid w:val="00CA6AB2"/>
    <w:rsid w:val="00CB55A2"/>
    <w:rsid w:val="00CB68F0"/>
    <w:rsid w:val="00CB6BAD"/>
    <w:rsid w:val="00CC1273"/>
    <w:rsid w:val="00CD04A9"/>
    <w:rsid w:val="00CE1326"/>
    <w:rsid w:val="00CE29B6"/>
    <w:rsid w:val="00CE3652"/>
    <w:rsid w:val="00CF0568"/>
    <w:rsid w:val="00CF34E6"/>
    <w:rsid w:val="00D0055D"/>
    <w:rsid w:val="00D0056F"/>
    <w:rsid w:val="00D01D2F"/>
    <w:rsid w:val="00D0296B"/>
    <w:rsid w:val="00D06331"/>
    <w:rsid w:val="00D06F34"/>
    <w:rsid w:val="00D14BE8"/>
    <w:rsid w:val="00D16903"/>
    <w:rsid w:val="00D16B24"/>
    <w:rsid w:val="00D2152F"/>
    <w:rsid w:val="00D23273"/>
    <w:rsid w:val="00D33F18"/>
    <w:rsid w:val="00D3419B"/>
    <w:rsid w:val="00D346C2"/>
    <w:rsid w:val="00D35DB7"/>
    <w:rsid w:val="00D3609C"/>
    <w:rsid w:val="00D36D81"/>
    <w:rsid w:val="00D3726F"/>
    <w:rsid w:val="00D41EDF"/>
    <w:rsid w:val="00D55DAC"/>
    <w:rsid w:val="00D6077C"/>
    <w:rsid w:val="00D60955"/>
    <w:rsid w:val="00D6131F"/>
    <w:rsid w:val="00D717C0"/>
    <w:rsid w:val="00D74473"/>
    <w:rsid w:val="00D7740A"/>
    <w:rsid w:val="00D77DB8"/>
    <w:rsid w:val="00D84D2E"/>
    <w:rsid w:val="00D86F16"/>
    <w:rsid w:val="00D90DD3"/>
    <w:rsid w:val="00D92EEF"/>
    <w:rsid w:val="00D9340E"/>
    <w:rsid w:val="00D934C3"/>
    <w:rsid w:val="00D957F4"/>
    <w:rsid w:val="00DA1E4A"/>
    <w:rsid w:val="00DA2DE4"/>
    <w:rsid w:val="00DA7E8B"/>
    <w:rsid w:val="00DB1BDC"/>
    <w:rsid w:val="00DB7548"/>
    <w:rsid w:val="00DC14C1"/>
    <w:rsid w:val="00DC1624"/>
    <w:rsid w:val="00DC602F"/>
    <w:rsid w:val="00DD0F68"/>
    <w:rsid w:val="00DD3E1B"/>
    <w:rsid w:val="00DE2622"/>
    <w:rsid w:val="00DF0416"/>
    <w:rsid w:val="00E0009B"/>
    <w:rsid w:val="00E01F43"/>
    <w:rsid w:val="00E15197"/>
    <w:rsid w:val="00E15F95"/>
    <w:rsid w:val="00E17B4B"/>
    <w:rsid w:val="00E17D89"/>
    <w:rsid w:val="00E200D7"/>
    <w:rsid w:val="00E24E80"/>
    <w:rsid w:val="00E30E83"/>
    <w:rsid w:val="00E312C6"/>
    <w:rsid w:val="00E31584"/>
    <w:rsid w:val="00E31DA6"/>
    <w:rsid w:val="00E34FEA"/>
    <w:rsid w:val="00E42582"/>
    <w:rsid w:val="00E47061"/>
    <w:rsid w:val="00E51133"/>
    <w:rsid w:val="00E546CA"/>
    <w:rsid w:val="00E56C1E"/>
    <w:rsid w:val="00E6053F"/>
    <w:rsid w:val="00E7015A"/>
    <w:rsid w:val="00E73831"/>
    <w:rsid w:val="00E803F8"/>
    <w:rsid w:val="00E846AC"/>
    <w:rsid w:val="00E848EA"/>
    <w:rsid w:val="00E84912"/>
    <w:rsid w:val="00E86C01"/>
    <w:rsid w:val="00E92180"/>
    <w:rsid w:val="00E929BA"/>
    <w:rsid w:val="00E95895"/>
    <w:rsid w:val="00E96C2C"/>
    <w:rsid w:val="00E96CEC"/>
    <w:rsid w:val="00E9728E"/>
    <w:rsid w:val="00EB70DA"/>
    <w:rsid w:val="00EC0AE6"/>
    <w:rsid w:val="00EC2FE2"/>
    <w:rsid w:val="00EC3797"/>
    <w:rsid w:val="00EC4B2C"/>
    <w:rsid w:val="00EC7DFD"/>
    <w:rsid w:val="00ED3903"/>
    <w:rsid w:val="00ED4B6C"/>
    <w:rsid w:val="00ED6366"/>
    <w:rsid w:val="00EE21B4"/>
    <w:rsid w:val="00EF4EE5"/>
    <w:rsid w:val="00F0113C"/>
    <w:rsid w:val="00F130AE"/>
    <w:rsid w:val="00F14034"/>
    <w:rsid w:val="00F15AB7"/>
    <w:rsid w:val="00F232A1"/>
    <w:rsid w:val="00F240C6"/>
    <w:rsid w:val="00F26961"/>
    <w:rsid w:val="00F321A8"/>
    <w:rsid w:val="00F33982"/>
    <w:rsid w:val="00F355B1"/>
    <w:rsid w:val="00F37F12"/>
    <w:rsid w:val="00F437F2"/>
    <w:rsid w:val="00F47916"/>
    <w:rsid w:val="00F55149"/>
    <w:rsid w:val="00F618CD"/>
    <w:rsid w:val="00F647B0"/>
    <w:rsid w:val="00F66A42"/>
    <w:rsid w:val="00F670EA"/>
    <w:rsid w:val="00F70746"/>
    <w:rsid w:val="00F71B3D"/>
    <w:rsid w:val="00F71EF3"/>
    <w:rsid w:val="00F75DF0"/>
    <w:rsid w:val="00F763EE"/>
    <w:rsid w:val="00F76CE0"/>
    <w:rsid w:val="00F774C1"/>
    <w:rsid w:val="00F803CB"/>
    <w:rsid w:val="00F8210C"/>
    <w:rsid w:val="00F86531"/>
    <w:rsid w:val="00F86BA7"/>
    <w:rsid w:val="00F908D3"/>
    <w:rsid w:val="00F94768"/>
    <w:rsid w:val="00F96805"/>
    <w:rsid w:val="00FA0C46"/>
    <w:rsid w:val="00FA6F38"/>
    <w:rsid w:val="00FA6F71"/>
    <w:rsid w:val="00FB245B"/>
    <w:rsid w:val="00FB2FB3"/>
    <w:rsid w:val="00FC1AB1"/>
    <w:rsid w:val="00FC58B5"/>
    <w:rsid w:val="00FD360F"/>
    <w:rsid w:val="00FD66C1"/>
    <w:rsid w:val="00FD6E79"/>
    <w:rsid w:val="00FE59CC"/>
    <w:rsid w:val="00FF629E"/>
    <w:rsid w:val="00FF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FA2B3"/>
  <w15:chartTrackingRefBased/>
  <w15:docId w15:val="{7E6EBA1E-2BA5-4CA3-8558-322B2F5D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D92"/>
    <w:pPr>
      <w:spacing w:after="160" w:line="259" w:lineRule="auto"/>
    </w:pPr>
    <w:rPr>
      <w:sz w:val="22"/>
      <w:szCs w:val="22"/>
    </w:rPr>
  </w:style>
  <w:style w:type="paragraph" w:styleId="Heading1">
    <w:name w:val="heading 1"/>
    <w:basedOn w:val="Normal"/>
    <w:next w:val="Normal"/>
    <w:link w:val="Heading1Char"/>
    <w:uiPriority w:val="9"/>
    <w:qFormat/>
    <w:rsid w:val="00511D92"/>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511D92"/>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511D92"/>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511D92"/>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511D92"/>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511D92"/>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511D92"/>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511D92"/>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511D92"/>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0908"/>
    <w:rPr>
      <w:color w:val="0000FF"/>
      <w:u w:val="single"/>
    </w:rPr>
  </w:style>
  <w:style w:type="table" w:styleId="TableGrid">
    <w:name w:val="Table Grid"/>
    <w:basedOn w:val="TableNormal"/>
    <w:uiPriority w:val="59"/>
    <w:rsid w:val="00631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511D92"/>
    <w:rPr>
      <w:rFonts w:ascii="Calibri Light" w:eastAsia="SimSun" w:hAnsi="Calibri Light" w:cs="Times New Roman"/>
      <w:color w:val="2E74B5"/>
      <w:sz w:val="28"/>
      <w:szCs w:val="28"/>
    </w:rPr>
  </w:style>
  <w:style w:type="character" w:customStyle="1" w:styleId="Heading4Char">
    <w:name w:val="Heading 4 Char"/>
    <w:link w:val="Heading4"/>
    <w:uiPriority w:val="9"/>
    <w:rsid w:val="00511D92"/>
    <w:rPr>
      <w:rFonts w:ascii="Calibri Light" w:eastAsia="SimSun" w:hAnsi="Calibri Light" w:cs="Times New Roman"/>
      <w:color w:val="2E74B5"/>
      <w:sz w:val="24"/>
      <w:szCs w:val="24"/>
    </w:rPr>
  </w:style>
  <w:style w:type="paragraph" w:styleId="BalloonText">
    <w:name w:val="Balloon Text"/>
    <w:basedOn w:val="Normal"/>
    <w:semiHidden/>
    <w:rsid w:val="00B30C0F"/>
    <w:rPr>
      <w:rFonts w:ascii="Tahoma" w:hAnsi="Tahoma" w:cs="Tahoma"/>
      <w:sz w:val="16"/>
      <w:szCs w:val="16"/>
    </w:rPr>
  </w:style>
  <w:style w:type="paragraph" w:customStyle="1" w:styleId="CharCharCharCharCharChar">
    <w:name w:val="Char Char Char Char Char Char"/>
    <w:basedOn w:val="Normal"/>
    <w:rsid w:val="006C7F08"/>
    <w:pPr>
      <w:spacing w:line="240" w:lineRule="exact"/>
    </w:pPr>
    <w:rPr>
      <w:rFonts w:ascii="Tahoma" w:hAnsi="Tahoma"/>
      <w:sz w:val="20"/>
      <w:szCs w:val="20"/>
    </w:rPr>
  </w:style>
  <w:style w:type="paragraph" w:styleId="ListParagraph">
    <w:name w:val="List Paragraph"/>
    <w:basedOn w:val="Normal"/>
    <w:uiPriority w:val="34"/>
    <w:qFormat/>
    <w:rsid w:val="009043A8"/>
    <w:pPr>
      <w:ind w:left="720"/>
      <w:contextualSpacing/>
    </w:pPr>
  </w:style>
  <w:style w:type="paragraph" w:customStyle="1" w:styleId="Standard">
    <w:name w:val="Standard"/>
    <w:rsid w:val="001464AE"/>
    <w:pPr>
      <w:suppressAutoHyphens/>
      <w:autoSpaceDN w:val="0"/>
      <w:spacing w:after="160" w:line="259" w:lineRule="auto"/>
      <w:textAlignment w:val="baseline"/>
    </w:pPr>
    <w:rPr>
      <w:kern w:val="3"/>
      <w:sz w:val="24"/>
      <w:szCs w:val="24"/>
      <w:lang w:eastAsia="zh-CN"/>
    </w:rPr>
  </w:style>
  <w:style w:type="paragraph" w:customStyle="1" w:styleId="Textbody">
    <w:name w:val="Text body"/>
    <w:basedOn w:val="Standard"/>
    <w:rsid w:val="001464AE"/>
    <w:pPr>
      <w:spacing w:after="140" w:line="288" w:lineRule="auto"/>
    </w:pPr>
  </w:style>
  <w:style w:type="character" w:customStyle="1" w:styleId="Heading1Char">
    <w:name w:val="Heading 1 Char"/>
    <w:link w:val="Heading1"/>
    <w:uiPriority w:val="9"/>
    <w:rsid w:val="00511D92"/>
    <w:rPr>
      <w:rFonts w:ascii="Calibri Light" w:eastAsia="SimSun" w:hAnsi="Calibri Light" w:cs="Times New Roman"/>
      <w:color w:val="1F4E79"/>
      <w:sz w:val="36"/>
      <w:szCs w:val="36"/>
    </w:rPr>
  </w:style>
  <w:style w:type="character" w:customStyle="1" w:styleId="Heading2Char">
    <w:name w:val="Heading 2 Char"/>
    <w:link w:val="Heading2"/>
    <w:uiPriority w:val="9"/>
    <w:semiHidden/>
    <w:rsid w:val="00511D92"/>
    <w:rPr>
      <w:rFonts w:ascii="Calibri Light" w:eastAsia="SimSun" w:hAnsi="Calibri Light" w:cs="Times New Roman"/>
      <w:color w:val="2E74B5"/>
      <w:sz w:val="32"/>
      <w:szCs w:val="32"/>
    </w:rPr>
  </w:style>
  <w:style w:type="character" w:customStyle="1" w:styleId="Heading5Char">
    <w:name w:val="Heading 5 Char"/>
    <w:link w:val="Heading5"/>
    <w:uiPriority w:val="9"/>
    <w:semiHidden/>
    <w:rsid w:val="00511D92"/>
    <w:rPr>
      <w:rFonts w:ascii="Calibri Light" w:eastAsia="SimSun" w:hAnsi="Calibri Light" w:cs="Times New Roman"/>
      <w:caps/>
      <w:color w:val="2E74B5"/>
    </w:rPr>
  </w:style>
  <w:style w:type="character" w:customStyle="1" w:styleId="Heading6Char">
    <w:name w:val="Heading 6 Char"/>
    <w:link w:val="Heading6"/>
    <w:uiPriority w:val="9"/>
    <w:semiHidden/>
    <w:rsid w:val="00511D92"/>
    <w:rPr>
      <w:rFonts w:ascii="Calibri Light" w:eastAsia="SimSun" w:hAnsi="Calibri Light" w:cs="Times New Roman"/>
      <w:i/>
      <w:iCs/>
      <w:caps/>
      <w:color w:val="1F4E79"/>
    </w:rPr>
  </w:style>
  <w:style w:type="character" w:customStyle="1" w:styleId="Heading7Char">
    <w:name w:val="Heading 7 Char"/>
    <w:link w:val="Heading7"/>
    <w:uiPriority w:val="9"/>
    <w:semiHidden/>
    <w:rsid w:val="00511D92"/>
    <w:rPr>
      <w:rFonts w:ascii="Calibri Light" w:eastAsia="SimSun" w:hAnsi="Calibri Light" w:cs="Times New Roman"/>
      <w:b/>
      <w:bCs/>
      <w:color w:val="1F4E79"/>
    </w:rPr>
  </w:style>
  <w:style w:type="character" w:customStyle="1" w:styleId="Heading8Char">
    <w:name w:val="Heading 8 Char"/>
    <w:link w:val="Heading8"/>
    <w:uiPriority w:val="9"/>
    <w:semiHidden/>
    <w:rsid w:val="00511D92"/>
    <w:rPr>
      <w:rFonts w:ascii="Calibri Light" w:eastAsia="SimSun" w:hAnsi="Calibri Light" w:cs="Times New Roman"/>
      <w:b/>
      <w:bCs/>
      <w:i/>
      <w:iCs/>
      <w:color w:val="1F4E79"/>
    </w:rPr>
  </w:style>
  <w:style w:type="character" w:customStyle="1" w:styleId="Heading9Char">
    <w:name w:val="Heading 9 Char"/>
    <w:link w:val="Heading9"/>
    <w:uiPriority w:val="9"/>
    <w:semiHidden/>
    <w:rsid w:val="00511D92"/>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511D92"/>
    <w:pPr>
      <w:spacing w:line="240" w:lineRule="auto"/>
    </w:pPr>
    <w:rPr>
      <w:b/>
      <w:bCs/>
      <w:smallCaps/>
      <w:color w:val="44546A"/>
    </w:rPr>
  </w:style>
  <w:style w:type="paragraph" w:styleId="Title">
    <w:name w:val="Title"/>
    <w:basedOn w:val="Normal"/>
    <w:next w:val="Normal"/>
    <w:link w:val="TitleChar"/>
    <w:uiPriority w:val="10"/>
    <w:qFormat/>
    <w:rsid w:val="00511D92"/>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511D92"/>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511D92"/>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511D92"/>
    <w:rPr>
      <w:rFonts w:ascii="Calibri Light" w:eastAsia="SimSun" w:hAnsi="Calibri Light" w:cs="Times New Roman"/>
      <w:color w:val="5B9BD5"/>
      <w:sz w:val="28"/>
      <w:szCs w:val="28"/>
    </w:rPr>
  </w:style>
  <w:style w:type="character" w:styleId="Strong">
    <w:name w:val="Strong"/>
    <w:uiPriority w:val="22"/>
    <w:qFormat/>
    <w:rsid w:val="00511D92"/>
    <w:rPr>
      <w:b/>
      <w:bCs/>
    </w:rPr>
  </w:style>
  <w:style w:type="character" w:styleId="Emphasis">
    <w:name w:val="Emphasis"/>
    <w:uiPriority w:val="20"/>
    <w:qFormat/>
    <w:rsid w:val="00511D92"/>
    <w:rPr>
      <w:i/>
      <w:iCs/>
    </w:rPr>
  </w:style>
  <w:style w:type="paragraph" w:styleId="NoSpacing">
    <w:name w:val="No Spacing"/>
    <w:uiPriority w:val="1"/>
    <w:qFormat/>
    <w:rsid w:val="00511D92"/>
    <w:rPr>
      <w:sz w:val="22"/>
      <w:szCs w:val="22"/>
    </w:rPr>
  </w:style>
  <w:style w:type="paragraph" w:styleId="Quote">
    <w:name w:val="Quote"/>
    <w:basedOn w:val="Normal"/>
    <w:next w:val="Normal"/>
    <w:link w:val="QuoteChar"/>
    <w:uiPriority w:val="29"/>
    <w:qFormat/>
    <w:rsid w:val="00511D92"/>
    <w:pPr>
      <w:spacing w:before="120" w:after="120"/>
      <w:ind w:left="720"/>
    </w:pPr>
    <w:rPr>
      <w:color w:val="44546A"/>
      <w:sz w:val="24"/>
      <w:szCs w:val="24"/>
    </w:rPr>
  </w:style>
  <w:style w:type="character" w:customStyle="1" w:styleId="QuoteChar">
    <w:name w:val="Quote Char"/>
    <w:link w:val="Quote"/>
    <w:uiPriority w:val="29"/>
    <w:rsid w:val="00511D92"/>
    <w:rPr>
      <w:color w:val="44546A"/>
      <w:sz w:val="24"/>
      <w:szCs w:val="24"/>
    </w:rPr>
  </w:style>
  <w:style w:type="paragraph" w:styleId="IntenseQuote">
    <w:name w:val="Intense Quote"/>
    <w:basedOn w:val="Normal"/>
    <w:next w:val="Normal"/>
    <w:link w:val="IntenseQuoteChar"/>
    <w:uiPriority w:val="30"/>
    <w:qFormat/>
    <w:rsid w:val="00511D92"/>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511D92"/>
    <w:rPr>
      <w:rFonts w:ascii="Calibri Light" w:eastAsia="SimSun" w:hAnsi="Calibri Light" w:cs="Times New Roman"/>
      <w:color w:val="44546A"/>
      <w:spacing w:val="-6"/>
      <w:sz w:val="32"/>
      <w:szCs w:val="32"/>
    </w:rPr>
  </w:style>
  <w:style w:type="character" w:styleId="SubtleEmphasis">
    <w:name w:val="Subtle Emphasis"/>
    <w:uiPriority w:val="19"/>
    <w:qFormat/>
    <w:rsid w:val="00511D92"/>
    <w:rPr>
      <w:i/>
      <w:iCs/>
      <w:color w:val="595959"/>
    </w:rPr>
  </w:style>
  <w:style w:type="character" w:styleId="IntenseEmphasis">
    <w:name w:val="Intense Emphasis"/>
    <w:uiPriority w:val="21"/>
    <w:qFormat/>
    <w:rsid w:val="00511D92"/>
    <w:rPr>
      <w:b/>
      <w:bCs/>
      <w:i/>
      <w:iCs/>
    </w:rPr>
  </w:style>
  <w:style w:type="character" w:styleId="SubtleReference">
    <w:name w:val="Subtle Reference"/>
    <w:uiPriority w:val="31"/>
    <w:qFormat/>
    <w:rsid w:val="00511D92"/>
    <w:rPr>
      <w:smallCaps/>
      <w:color w:val="595959"/>
      <w:u w:val="none" w:color="7F7F7F"/>
      <w:bdr w:val="none" w:sz="0" w:space="0" w:color="auto"/>
    </w:rPr>
  </w:style>
  <w:style w:type="character" w:styleId="IntenseReference">
    <w:name w:val="Intense Reference"/>
    <w:uiPriority w:val="32"/>
    <w:qFormat/>
    <w:rsid w:val="00511D92"/>
    <w:rPr>
      <w:b/>
      <w:bCs/>
      <w:smallCaps/>
      <w:color w:val="44546A"/>
      <w:u w:val="single"/>
    </w:rPr>
  </w:style>
  <w:style w:type="character" w:styleId="BookTitle">
    <w:name w:val="Book Title"/>
    <w:uiPriority w:val="33"/>
    <w:qFormat/>
    <w:rsid w:val="00511D92"/>
    <w:rPr>
      <w:b/>
      <w:bCs/>
      <w:smallCaps/>
      <w:spacing w:val="10"/>
    </w:rPr>
  </w:style>
  <w:style w:type="paragraph" w:styleId="TOCHeading">
    <w:name w:val="TOC Heading"/>
    <w:basedOn w:val="Heading1"/>
    <w:next w:val="Normal"/>
    <w:uiPriority w:val="39"/>
    <w:semiHidden/>
    <w:unhideWhenUsed/>
    <w:qFormat/>
    <w:rsid w:val="00511D92"/>
    <w:pPr>
      <w:outlineLvl w:val="9"/>
    </w:pPr>
  </w:style>
  <w:style w:type="paragraph" w:styleId="Header">
    <w:name w:val="header"/>
    <w:basedOn w:val="Normal"/>
    <w:link w:val="HeaderChar"/>
    <w:rsid w:val="004167AA"/>
    <w:pPr>
      <w:tabs>
        <w:tab w:val="center" w:pos="4536"/>
        <w:tab w:val="right" w:pos="9072"/>
      </w:tabs>
    </w:pPr>
  </w:style>
  <w:style w:type="character" w:customStyle="1" w:styleId="HeaderChar">
    <w:name w:val="Header Char"/>
    <w:link w:val="Header"/>
    <w:rsid w:val="004167AA"/>
    <w:rPr>
      <w:sz w:val="22"/>
      <w:szCs w:val="22"/>
      <w:lang w:val="en-US" w:eastAsia="en-US"/>
    </w:rPr>
  </w:style>
  <w:style w:type="paragraph" w:styleId="Footer">
    <w:name w:val="footer"/>
    <w:basedOn w:val="Normal"/>
    <w:link w:val="FooterChar"/>
    <w:uiPriority w:val="99"/>
    <w:rsid w:val="004167AA"/>
    <w:pPr>
      <w:tabs>
        <w:tab w:val="center" w:pos="4536"/>
        <w:tab w:val="right" w:pos="9072"/>
      </w:tabs>
    </w:pPr>
  </w:style>
  <w:style w:type="character" w:customStyle="1" w:styleId="FooterChar">
    <w:name w:val="Footer Char"/>
    <w:link w:val="Footer"/>
    <w:uiPriority w:val="99"/>
    <w:rsid w:val="004167AA"/>
    <w:rPr>
      <w:sz w:val="22"/>
      <w:szCs w:val="22"/>
      <w:lang w:val="en-US" w:eastAsia="en-US"/>
    </w:rPr>
  </w:style>
  <w:style w:type="character" w:customStyle="1" w:styleId="a">
    <w:name w:val="a"/>
    <w:rsid w:val="009A5D19"/>
  </w:style>
  <w:style w:type="character" w:customStyle="1" w:styleId="UnresolvedMention1">
    <w:name w:val="Unresolved Mention1"/>
    <w:uiPriority w:val="99"/>
    <w:semiHidden/>
    <w:unhideWhenUsed/>
    <w:rsid w:val="00DB1BDC"/>
    <w:rPr>
      <w:color w:val="605E5C"/>
      <w:shd w:val="clear" w:color="auto" w:fill="E1DFDD"/>
    </w:rPr>
  </w:style>
  <w:style w:type="character" w:customStyle="1" w:styleId="l6">
    <w:name w:val="l6"/>
    <w:rsid w:val="00B43535"/>
  </w:style>
  <w:style w:type="character" w:customStyle="1" w:styleId="l5def1">
    <w:name w:val="l5def1"/>
    <w:rsid w:val="00015EFB"/>
    <w:rPr>
      <w:rFonts w:ascii="Arial" w:hAnsi="Arial" w:cs="Arial" w:hint="default"/>
      <w:color w:val="000000"/>
      <w:sz w:val="26"/>
      <w:szCs w:val="26"/>
    </w:rPr>
  </w:style>
  <w:style w:type="character" w:customStyle="1" w:styleId="ln2tlitera">
    <w:name w:val="ln2tlitera"/>
    <w:rsid w:val="001E5A79"/>
  </w:style>
  <w:style w:type="table" w:customStyle="1" w:styleId="TableGrid3">
    <w:name w:val="Table Grid3"/>
    <w:basedOn w:val="TableNormal"/>
    <w:next w:val="TableGrid"/>
    <w:uiPriority w:val="59"/>
    <w:rsid w:val="00F670E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F75DF0"/>
    <w:rPr>
      <w:rFonts w:eastAsia="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32A8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213F6B"/>
    <w:pPr>
      <w:numPr>
        <w:numId w:val="23"/>
      </w:numPr>
    </w:pPr>
  </w:style>
  <w:style w:type="character" w:customStyle="1" w:styleId="l5ghi1">
    <w:name w:val="l5_ghi1"/>
    <w:basedOn w:val="DefaultParagraphFont"/>
    <w:rsid w:val="00DD0F68"/>
    <w:rPr>
      <w:sz w:val="26"/>
      <w:szCs w:val="26"/>
      <w:shd w:val="clear" w:color="auto" w:fill="E0E0F0"/>
    </w:rPr>
  </w:style>
  <w:style w:type="character" w:customStyle="1" w:styleId="l5ghi2">
    <w:name w:val="l5_ghi2"/>
    <w:basedOn w:val="DefaultParagraphFont"/>
    <w:rsid w:val="00DD0F68"/>
    <w:rPr>
      <w:sz w:val="26"/>
      <w:szCs w:val="26"/>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1535">
      <w:bodyDiv w:val="1"/>
      <w:marLeft w:val="0"/>
      <w:marRight w:val="0"/>
      <w:marTop w:val="0"/>
      <w:marBottom w:val="0"/>
      <w:divBdr>
        <w:top w:val="none" w:sz="0" w:space="0" w:color="auto"/>
        <w:left w:val="none" w:sz="0" w:space="0" w:color="auto"/>
        <w:bottom w:val="none" w:sz="0" w:space="0" w:color="auto"/>
        <w:right w:val="none" w:sz="0" w:space="0" w:color="auto"/>
      </w:divBdr>
    </w:div>
    <w:div w:id="292759434">
      <w:bodyDiv w:val="1"/>
      <w:marLeft w:val="0"/>
      <w:marRight w:val="0"/>
      <w:marTop w:val="0"/>
      <w:marBottom w:val="0"/>
      <w:divBdr>
        <w:top w:val="none" w:sz="0" w:space="0" w:color="auto"/>
        <w:left w:val="none" w:sz="0" w:space="0" w:color="auto"/>
        <w:bottom w:val="none" w:sz="0" w:space="0" w:color="auto"/>
        <w:right w:val="none" w:sz="0" w:space="0" w:color="auto"/>
      </w:divBdr>
    </w:div>
    <w:div w:id="372775536">
      <w:bodyDiv w:val="1"/>
      <w:marLeft w:val="0"/>
      <w:marRight w:val="0"/>
      <w:marTop w:val="0"/>
      <w:marBottom w:val="0"/>
      <w:divBdr>
        <w:top w:val="none" w:sz="0" w:space="0" w:color="auto"/>
        <w:left w:val="none" w:sz="0" w:space="0" w:color="auto"/>
        <w:bottom w:val="none" w:sz="0" w:space="0" w:color="auto"/>
        <w:right w:val="none" w:sz="0" w:space="0" w:color="auto"/>
      </w:divBdr>
    </w:div>
    <w:div w:id="716395262">
      <w:bodyDiv w:val="1"/>
      <w:marLeft w:val="0"/>
      <w:marRight w:val="0"/>
      <w:marTop w:val="0"/>
      <w:marBottom w:val="0"/>
      <w:divBdr>
        <w:top w:val="none" w:sz="0" w:space="0" w:color="auto"/>
        <w:left w:val="none" w:sz="0" w:space="0" w:color="auto"/>
        <w:bottom w:val="none" w:sz="0" w:space="0" w:color="auto"/>
        <w:right w:val="none" w:sz="0" w:space="0" w:color="auto"/>
      </w:divBdr>
    </w:div>
    <w:div w:id="802847463">
      <w:bodyDiv w:val="1"/>
      <w:marLeft w:val="0"/>
      <w:marRight w:val="0"/>
      <w:marTop w:val="0"/>
      <w:marBottom w:val="0"/>
      <w:divBdr>
        <w:top w:val="none" w:sz="0" w:space="0" w:color="auto"/>
        <w:left w:val="none" w:sz="0" w:space="0" w:color="auto"/>
        <w:bottom w:val="none" w:sz="0" w:space="0" w:color="auto"/>
        <w:right w:val="none" w:sz="0" w:space="0" w:color="auto"/>
      </w:divBdr>
    </w:div>
    <w:div w:id="813986866">
      <w:bodyDiv w:val="1"/>
      <w:marLeft w:val="0"/>
      <w:marRight w:val="0"/>
      <w:marTop w:val="0"/>
      <w:marBottom w:val="0"/>
      <w:divBdr>
        <w:top w:val="none" w:sz="0" w:space="0" w:color="auto"/>
        <w:left w:val="none" w:sz="0" w:space="0" w:color="auto"/>
        <w:bottom w:val="none" w:sz="0" w:space="0" w:color="auto"/>
        <w:right w:val="none" w:sz="0" w:space="0" w:color="auto"/>
      </w:divBdr>
    </w:div>
    <w:div w:id="955985583">
      <w:bodyDiv w:val="1"/>
      <w:marLeft w:val="0"/>
      <w:marRight w:val="0"/>
      <w:marTop w:val="0"/>
      <w:marBottom w:val="0"/>
      <w:divBdr>
        <w:top w:val="none" w:sz="0" w:space="0" w:color="auto"/>
        <w:left w:val="none" w:sz="0" w:space="0" w:color="auto"/>
        <w:bottom w:val="none" w:sz="0" w:space="0" w:color="auto"/>
        <w:right w:val="none" w:sz="0" w:space="0" w:color="auto"/>
      </w:divBdr>
    </w:div>
    <w:div w:id="988437455">
      <w:bodyDiv w:val="1"/>
      <w:marLeft w:val="0"/>
      <w:marRight w:val="0"/>
      <w:marTop w:val="0"/>
      <w:marBottom w:val="0"/>
      <w:divBdr>
        <w:top w:val="none" w:sz="0" w:space="0" w:color="auto"/>
        <w:left w:val="none" w:sz="0" w:space="0" w:color="auto"/>
        <w:bottom w:val="none" w:sz="0" w:space="0" w:color="auto"/>
        <w:right w:val="none" w:sz="0" w:space="0" w:color="auto"/>
      </w:divBdr>
    </w:div>
    <w:div w:id="1011184916">
      <w:bodyDiv w:val="1"/>
      <w:marLeft w:val="0"/>
      <w:marRight w:val="0"/>
      <w:marTop w:val="0"/>
      <w:marBottom w:val="0"/>
      <w:divBdr>
        <w:top w:val="none" w:sz="0" w:space="0" w:color="auto"/>
        <w:left w:val="none" w:sz="0" w:space="0" w:color="auto"/>
        <w:bottom w:val="none" w:sz="0" w:space="0" w:color="auto"/>
        <w:right w:val="none" w:sz="0" w:space="0" w:color="auto"/>
      </w:divBdr>
    </w:div>
    <w:div w:id="1529565695">
      <w:bodyDiv w:val="1"/>
      <w:marLeft w:val="0"/>
      <w:marRight w:val="0"/>
      <w:marTop w:val="0"/>
      <w:marBottom w:val="0"/>
      <w:divBdr>
        <w:top w:val="none" w:sz="0" w:space="0" w:color="auto"/>
        <w:left w:val="none" w:sz="0" w:space="0" w:color="auto"/>
        <w:bottom w:val="none" w:sz="0" w:space="0" w:color="auto"/>
        <w:right w:val="none" w:sz="0" w:space="0" w:color="auto"/>
      </w:divBdr>
    </w:div>
    <w:div w:id="1856530954">
      <w:bodyDiv w:val="1"/>
      <w:marLeft w:val="0"/>
      <w:marRight w:val="0"/>
      <w:marTop w:val="0"/>
      <w:marBottom w:val="0"/>
      <w:divBdr>
        <w:top w:val="none" w:sz="0" w:space="0" w:color="auto"/>
        <w:left w:val="none" w:sz="0" w:space="0" w:color="auto"/>
        <w:bottom w:val="none" w:sz="0" w:space="0" w:color="auto"/>
        <w:right w:val="none" w:sz="0" w:space="0" w:color="auto"/>
      </w:divBdr>
    </w:div>
    <w:div w:id="1936858712">
      <w:bodyDiv w:val="1"/>
      <w:marLeft w:val="0"/>
      <w:marRight w:val="0"/>
      <w:marTop w:val="0"/>
      <w:marBottom w:val="0"/>
      <w:divBdr>
        <w:top w:val="none" w:sz="0" w:space="0" w:color="auto"/>
        <w:left w:val="none" w:sz="0" w:space="0" w:color="auto"/>
        <w:bottom w:val="none" w:sz="0" w:space="0" w:color="auto"/>
        <w:right w:val="none" w:sz="0" w:space="0" w:color="auto"/>
      </w:divBdr>
    </w:div>
    <w:div w:id="205923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653806%205158319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assmb.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niar\Desktop\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E7FCA-F222-4608-908F-8B1E6FDD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3</TotalTime>
  <Pages>4</Pages>
  <Words>1494</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Administratia Spitalelor si Serviciilor Medicale Bucuresti</vt:lpstr>
    </vt:vector>
  </TitlesOfParts>
  <Company>ASSMB</Company>
  <LinksUpToDate>false</LinksUpToDate>
  <CharactersWithSpaces>9463</CharactersWithSpaces>
  <SharedDoc>false</SharedDoc>
  <HLinks>
    <vt:vector size="6" baseType="variant">
      <vt:variant>
        <vt:i4>7864386</vt:i4>
      </vt:variant>
      <vt:variant>
        <vt:i4>0</vt:i4>
      </vt:variant>
      <vt:variant>
        <vt:i4>0</vt:i4>
      </vt:variant>
      <vt:variant>
        <vt:i4>5</vt:i4>
      </vt:variant>
      <vt:variant>
        <vt:lpwstr>mailto:contact@assmb.ro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Administratia Spitalelor si Serviciilor Medicale Bucuresti</dc:title>
  <dc:subject/>
  <dc:creator>Ionela Cruceru</dc:creator>
  <cp:keywords/>
  <cp:lastModifiedBy>Ionela Cruceru</cp:lastModifiedBy>
  <cp:revision>3</cp:revision>
  <cp:lastPrinted>2025-10-09T09:58:00Z</cp:lastPrinted>
  <dcterms:created xsi:type="dcterms:W3CDTF">2025-10-09T09:59:00Z</dcterms:created>
  <dcterms:modified xsi:type="dcterms:W3CDTF">2025-10-09T10:02:00Z</dcterms:modified>
</cp:coreProperties>
</file>