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B2BC" w14:textId="77777777" w:rsidR="00F86100" w:rsidRDefault="00F86100"/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9C6F1C4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972F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CB73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1</w:t>
            </w:r>
          </w:p>
        </w:tc>
      </w:tr>
    </w:tbl>
    <w:p w14:paraId="2035B0C4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CB0A65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5AB18F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05AB83C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5A7DE3" w14:textId="3C106D56" w:rsidR="00F86100" w:rsidRDefault="007520E8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CERERE</w:t>
      </w:r>
    </w:p>
    <w:p w14:paraId="5D3F515C" w14:textId="77777777" w:rsidR="00B431C5" w:rsidRDefault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3C48CB" w14:textId="79AA8A58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închirierii</w:t>
      </w:r>
      <w:proofErr w:type="spellEnd"/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prin licitaţie publică şi adjudecare la cel mai mare preţ oferit, a spaţiului cu altă destinaţie </w:t>
      </w:r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în suprafață totală </w:t>
      </w:r>
      <w:bookmarkStart w:id="0" w:name="_Hlk119659795"/>
      <w:bookmarkStart w:id="1" w:name="_Hlk119662635"/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de </w:t>
      </w:r>
      <w:r w:rsidR="00DA4C34">
        <w:rPr>
          <w:rFonts w:ascii="Times New Roman" w:hAnsi="Times New Roman"/>
          <w:color w:val="000000"/>
          <w:sz w:val="24"/>
          <w:szCs w:val="24"/>
        </w:rPr>
        <w:t>3</w:t>
      </w:r>
      <w:r w:rsidR="00723FC7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="00723FC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3646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468E">
        <w:rPr>
          <w:rFonts w:ascii="Times New Roman" w:hAnsi="Times New Roman"/>
          <w:bCs/>
          <w:color w:val="000000"/>
          <w:sz w:val="24"/>
          <w:szCs w:val="24"/>
          <w:lang w:val="ro-RO"/>
        </w:rPr>
        <w:t>(</w:t>
      </w:r>
      <w:proofErr w:type="spellStart"/>
      <w:r w:rsidR="00DA4C34">
        <w:rPr>
          <w:rFonts w:ascii="Times New Roman" w:hAnsi="Times New Roman"/>
          <w:color w:val="000000"/>
          <w:sz w:val="24"/>
          <w:szCs w:val="24"/>
        </w:rPr>
        <w:t>Chioșc</w:t>
      </w:r>
      <w:proofErr w:type="spellEnd"/>
      <w:r w:rsidR="00DA4C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4C34">
        <w:rPr>
          <w:rFonts w:ascii="Times New Roman" w:hAnsi="Times New Roman"/>
          <w:color w:val="000000"/>
          <w:sz w:val="24"/>
          <w:szCs w:val="24"/>
        </w:rPr>
        <w:t>structură</w:t>
      </w:r>
      <w:proofErr w:type="spellEnd"/>
      <w:r w:rsidR="00DA4C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A4C34">
        <w:rPr>
          <w:rFonts w:ascii="Times New Roman" w:hAnsi="Times New Roman"/>
          <w:color w:val="000000"/>
          <w:sz w:val="24"/>
          <w:szCs w:val="24"/>
        </w:rPr>
        <w:t>metalică</w:t>
      </w:r>
      <w:proofErr w:type="spellEnd"/>
      <w:r w:rsidR="00DA4C34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DA4C34">
        <w:rPr>
          <w:rFonts w:ascii="Times New Roman" w:hAnsi="Times New Roman"/>
          <w:color w:val="000000"/>
          <w:sz w:val="24"/>
          <w:szCs w:val="24"/>
        </w:rPr>
        <w:t>aluminiu</w:t>
      </w:r>
      <w:proofErr w:type="spellEnd"/>
      <w:r w:rsidR="0036468E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 </w:t>
      </w:r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situat în incinta imobilului din </w:t>
      </w:r>
      <w:r w:rsidR="00DA4C34" w:rsidRPr="00DA4C34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Str. Ion </w:t>
      </w:r>
      <w:r w:rsidR="00DA4C34" w:rsidRPr="00DA4C34">
        <w:rPr>
          <w:rFonts w:ascii="Times New Roman" w:hAnsi="Times New Roman"/>
          <w:bCs/>
          <w:color w:val="000000"/>
          <w:sz w:val="24"/>
          <w:szCs w:val="24"/>
          <w:lang w:val="ro-RO"/>
        </w:rPr>
        <w:t>Movilă nr</w:t>
      </w:r>
      <w:r w:rsidR="00DA4C34" w:rsidRPr="00DA4C34">
        <w:rPr>
          <w:rFonts w:ascii="Times New Roman" w:hAnsi="Times New Roman"/>
          <w:bCs/>
          <w:color w:val="000000"/>
          <w:sz w:val="24"/>
          <w:szCs w:val="24"/>
          <w:lang w:val="ro-RO"/>
        </w:rPr>
        <w:t>. 5 - 7, Sector 2</w:t>
      </w:r>
      <w:r w:rsidR="00D7074F" w:rsidRPr="00D7074F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Bucureşti, în care își desfășoară activitatea </w:t>
      </w:r>
      <w:bookmarkEnd w:id="0"/>
      <w:r w:rsidR="00A17277" w:rsidRPr="00A17277">
        <w:rPr>
          <w:rFonts w:ascii="Times New Roman" w:hAnsi="Times New Roman"/>
          <w:bCs/>
          <w:color w:val="000000"/>
          <w:sz w:val="24"/>
          <w:szCs w:val="24"/>
          <w:lang w:val="ro-RO"/>
        </w:rPr>
        <w:t>Spitalul Clinic Dr. Ioan Cantacuzino</w:t>
      </w:r>
      <w:bookmarkEnd w:id="1"/>
      <w:r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apartinând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domeniului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public al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Municipiului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</w:p>
    <w:p w14:paraId="47C19958" w14:textId="77777777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31C5"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 w:rsidRPr="00B431C5">
        <w:rPr>
          <w:rFonts w:ascii="Times New Roman" w:eastAsia="Times New Roman" w:hAnsi="Times New Roman"/>
          <w:sz w:val="24"/>
          <w:szCs w:val="24"/>
        </w:rPr>
        <w:t>,</w:t>
      </w:r>
    </w:p>
    <w:p w14:paraId="27E27AAC" w14:textId="692499B6" w:rsidR="00D7074F" w:rsidRDefault="00D7074F" w:rsidP="00B431C5">
      <w:pPr>
        <w:spacing w:after="0" w:line="276" w:lineRule="auto"/>
        <w:ind w:hanging="2"/>
        <w:jc w:val="center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14:paraId="4E739540" w14:textId="77777777" w:rsidR="00B431C5" w:rsidRPr="00B431C5" w:rsidRDefault="00B431C5" w:rsidP="00B431C5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D8B909" w14:textId="6CBD7FA4" w:rsidR="00F86100" w:rsidRDefault="00A17277" w:rsidP="00D7074F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D538F">
        <w:rPr>
          <w:rFonts w:ascii="Times New Roman" w:hAnsi="Times New Roman"/>
          <w:color w:val="000000"/>
          <w:sz w:val="24"/>
          <w:szCs w:val="24"/>
          <w:lang w:val="ro-RO"/>
        </w:rPr>
        <w:t>Destinaţia spaţi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ului</w:t>
      </w:r>
      <w:r w:rsidRPr="006D538F">
        <w:rPr>
          <w:rFonts w:ascii="Times New Roman" w:hAnsi="Times New Roman"/>
          <w:color w:val="000000"/>
          <w:sz w:val="24"/>
          <w:szCs w:val="24"/>
          <w:lang w:val="ro-RO"/>
        </w:rPr>
        <w:t xml:space="preserve"> de închiriat este pentru desfăşurarea de </w:t>
      </w:r>
      <w:r w:rsidRPr="006D538F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activităţi comerciale privind: </w:t>
      </w: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produsele alimentare ambalate/apă/băuturi răcoritoare</w:t>
      </w:r>
      <w:r w:rsidR="00B431C5">
        <w:rPr>
          <w:rFonts w:ascii="Times New Roman" w:hAnsi="Times New Roman"/>
          <w:sz w:val="24"/>
          <w:szCs w:val="24"/>
          <w:lang w:val="ro-RO"/>
        </w:rPr>
        <w:t>.</w:t>
      </w:r>
    </w:p>
    <w:p w14:paraId="143F389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Subscrisa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S.C. 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……………………………………....................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în 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tel.........:………, fax:…........……., e-mail:…….,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Oficiul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Registrului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Comerțului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lângă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Judecătoria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….............……., sub nr.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ordine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…….............,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…..................…………,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nr. ……………….................…,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deschis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la…….......……………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legal de …………................................……,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funcția de……......…..</w:t>
      </w:r>
    </w:p>
    <w:p w14:paraId="586B5DD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cunoștință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licitatiei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însușim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cu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suntem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9FBB82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8D58398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completării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226319C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……….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Ștampila</w:t>
      </w:r>
      <w:proofErr w:type="spellEnd"/>
    </w:p>
    <w:p w14:paraId="3E4A343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FC311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721A7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96DC235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2C064F0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ED246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9B5040" w14:textId="76059271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ECFFD86" w14:textId="77777777" w:rsidR="000B4A55" w:rsidRDefault="000B4A55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27B3F" w14:textId="77777777" w:rsidR="00F86100" w:rsidRDefault="00F86100">
      <w:pPr>
        <w:spacing w:after="200" w:line="276" w:lineRule="auto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3A8493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EB1D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9F76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2</w:t>
            </w:r>
          </w:p>
        </w:tc>
      </w:tr>
    </w:tbl>
    <w:p w14:paraId="5A0E54B1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72D3F898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F4C772" w14:textId="77777777" w:rsidR="00F86100" w:rsidRDefault="00F8610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942D5D" w14:textId="77777777" w:rsidR="00F86100" w:rsidRDefault="007520E8">
      <w:pPr>
        <w:spacing w:after="0" w:line="240" w:lineRule="auto"/>
        <w:ind w:hanging="2"/>
        <w:jc w:val="center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Fișa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generale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ofertantul</w:t>
      </w:r>
      <w:proofErr w:type="spellEnd"/>
    </w:p>
    <w:p w14:paraId="5C9D378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66821DE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33E803BC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6E4251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fiscal:</w:t>
      </w:r>
    </w:p>
    <w:p w14:paraId="596F4BA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DB71CC4" w14:textId="77777777" w:rsidR="00F86100" w:rsidRDefault="007520E8">
      <w:pPr>
        <w:widowControl w:val="0"/>
        <w:numPr>
          <w:ilvl w:val="0"/>
          <w:numId w:val="1"/>
        </w:numPr>
        <w:spacing w:after="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sediului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central:</w:t>
      </w:r>
    </w:p>
    <w:p w14:paraId="14D75AC8" w14:textId="77777777" w:rsidR="00F86100" w:rsidRDefault="00F86100">
      <w:pPr>
        <w:spacing w:after="0" w:line="276" w:lineRule="auto"/>
        <w:ind w:hanging="2"/>
        <w:rPr>
          <w:rFonts w:eastAsia="Times New Roman"/>
        </w:rPr>
      </w:pPr>
    </w:p>
    <w:p w14:paraId="24C25A63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F12567D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Fax:</w:t>
      </w:r>
    </w:p>
    <w:p w14:paraId="0D8CE10A" w14:textId="77777777" w:rsidR="00F86100" w:rsidRDefault="007520E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E-mail:</w:t>
      </w:r>
    </w:p>
    <w:p w14:paraId="70A1F82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0B8C60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Certificatul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1B91013D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24E931B7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212507EF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Obiectul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24AE161F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459362E0" w14:textId="77777777" w:rsidR="00F86100" w:rsidRDefault="00F86100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2450D62" w14:textId="77777777" w:rsidR="00F86100" w:rsidRDefault="007520E8">
      <w:pPr>
        <w:widowControl w:val="0"/>
        <w:numPr>
          <w:ilvl w:val="0"/>
          <w:numId w:val="1"/>
        </w:numPr>
        <w:spacing w:after="0" w:line="36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Birourile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filialelor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sucursalelor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complete,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/fax, certificate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înregistrare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</w:t>
      </w:r>
    </w:p>
    <w:p w14:paraId="6E1F328E" w14:textId="77777777" w:rsidR="00F86100" w:rsidRDefault="007520E8">
      <w:pPr>
        <w:spacing w:after="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14:paraId="3DE35624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556C73ED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CA82490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198F7D82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0CEABDC" w14:textId="77777777" w:rsidR="00F86100" w:rsidRDefault="007520E8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03A3E347" w14:textId="77777777" w:rsidR="00F86100" w:rsidRDefault="00F86100">
      <w:pPr>
        <w:spacing w:after="0" w:line="24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52D1CA" w14:textId="77777777" w:rsidR="00F86100" w:rsidRDefault="007520E8">
      <w:pPr>
        <w:pageBreakBefore/>
        <w:spacing w:after="0" w:line="276" w:lineRule="auto"/>
        <w:ind w:hanging="2"/>
        <w:jc w:val="both"/>
      </w:pPr>
      <w:r>
        <w:rPr>
          <w:rFonts w:ascii="Times New Roman" w:eastAsia="Times New Roman" w:hAnsi="Times New Roman"/>
          <w:sz w:val="10"/>
          <w:szCs w:val="10"/>
        </w:rPr>
        <w:lastRenderedPageBreak/>
        <w:t>.</w:t>
      </w: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27D2E47B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18AA" w14:textId="77777777" w:rsidR="00F86100" w:rsidRDefault="00F8610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E2E9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3</w:t>
            </w:r>
          </w:p>
        </w:tc>
      </w:tr>
    </w:tbl>
    <w:p w14:paraId="6094025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OFERTANTUL</w:t>
      </w:r>
    </w:p>
    <w:p w14:paraId="292BDF7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__________________</w:t>
      </w:r>
    </w:p>
    <w:p w14:paraId="1329843F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AC32374" w14:textId="77777777" w:rsidR="00F86100" w:rsidRDefault="007520E8">
      <w:pPr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DECLARAȚIE DE PARTICIPARE</w:t>
      </w:r>
    </w:p>
    <w:p w14:paraId="6B33E651" w14:textId="6AAF2AE3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(a) ..................................................................................(se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inserează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pesoană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juridică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licitaţie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20CE1" w:rsidRPr="00B20CE1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B20CE1" w:rsidRPr="00B20CE1">
        <w:rPr>
          <w:rFonts w:ascii="Times New Roman" w:eastAsia="Times New Roman" w:hAnsi="Times New Roman"/>
          <w:sz w:val="24"/>
          <w:szCs w:val="24"/>
        </w:rPr>
        <w:t>spaţiului</w:t>
      </w:r>
      <w:proofErr w:type="spellEnd"/>
      <w:r w:rsidR="00B431C5">
        <w:rPr>
          <w:rFonts w:ascii="Times New Roman" w:eastAsia="Times New Roman" w:hAnsi="Times New Roman"/>
          <w:sz w:val="24"/>
          <w:szCs w:val="24"/>
        </w:rPr>
        <w:t xml:space="preserve"> </w:t>
      </w:r>
      <w:r w:rsidR="00B431C5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în suprafață totală </w:t>
      </w:r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de 30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Chioșc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structură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metalică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aluminiu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incinta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din Str. Ion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Movilă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nr. 5 - 7, Sector 2,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desfășoară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Clinic Dr.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Ioan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Cantacuzino</w:t>
      </w:r>
      <w:proofErr w:type="spellEnd"/>
      <w:r w:rsidR="00B20CE1">
        <w:rPr>
          <w:rFonts w:ascii="Times New Roman" w:eastAsia="Times New Roman" w:hAnsi="Times New Roman"/>
          <w:sz w:val="24"/>
          <w:szCs w:val="24"/>
        </w:rPr>
        <w:t>,</w:t>
      </w:r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organizată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de ASSMB,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 w:rsidR="000238E8" w:rsidRP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238E8" w:rsidRPr="000238E8">
        <w:rPr>
          <w:rFonts w:ascii="Times New Roman" w:eastAsia="Times New Roman" w:hAnsi="Times New Roman"/>
          <w:sz w:val="24"/>
          <w:szCs w:val="24"/>
        </w:rPr>
        <w:t>situații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41178EB6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insolvenței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lichidare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supraveghere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judiciară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3FCABB80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operatori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economici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acorduri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vizează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denaturarea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legatură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cauză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88001B" w14:textId="77777777" w:rsidR="00F86100" w:rsidRPr="007520E8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Nu mă aflu într-o situație de conflict de interese in cadrul sau în legatură cu procedura în cauză;</w:t>
      </w:r>
    </w:p>
    <w:p w14:paraId="7F78E725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anterior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pregătirea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conducă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distorsionare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C486063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mi-am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repetat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principale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reveneau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unități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încălcări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anticipată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contract,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plata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daune-interese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comparabile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5FA6B02C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vinovat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false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conținutul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solicitate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măsură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prezint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justificative solicitate;</w:t>
      </w:r>
    </w:p>
    <w:p w14:paraId="18C16BA4" w14:textId="77777777" w:rsidR="00F86100" w:rsidRDefault="007520E8">
      <w:pPr>
        <w:widowControl w:val="0"/>
        <w:numPr>
          <w:ilvl w:val="0"/>
          <w:numId w:val="2"/>
        </w:numPr>
        <w:spacing w:after="120" w:line="240" w:lineRule="auto"/>
        <w:ind w:left="0" w:hanging="2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încercat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influențez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nelegal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obțin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confidențiale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mi-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conferii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nejustificate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neglijență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eronate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influență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semnificativă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excluderea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F4B3C62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furnizate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dreptul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solicita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verificării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confirmării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doveditoare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4585239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Înțeleg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realitatea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pasibil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încălcarea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legislației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B570749" w14:textId="77777777" w:rsidR="00F86100" w:rsidRDefault="007520E8">
      <w:pPr>
        <w:ind w:hanging="2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74BF464C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68F8B616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86E5A2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2C85AD8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F5E5388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00B7533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3FF168E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C110F51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75857193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1B630027" w14:textId="17DB42A5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1986C10" w14:textId="77777777" w:rsidR="007520E8" w:rsidRDefault="007520E8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0099370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4A69FD2A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5F22070D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p w14:paraId="377572E9" w14:textId="77777777" w:rsidR="00F86100" w:rsidRDefault="00F86100">
      <w:pPr>
        <w:spacing w:after="0" w:line="360" w:lineRule="auto"/>
        <w:ind w:hanging="1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75ECB6C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31C8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9707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4</w:t>
            </w:r>
          </w:p>
        </w:tc>
      </w:tr>
    </w:tbl>
    <w:p w14:paraId="4AAECCF2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F92A2B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7D38DB0" w14:textId="77777777" w:rsidR="00F86100" w:rsidRDefault="00F86100">
      <w:pPr>
        <w:spacing w:after="200" w:line="276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EF5926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DECLARAŢIE</w:t>
      </w:r>
    </w:p>
    <w:p w14:paraId="6E3BFA31" w14:textId="77777777" w:rsidR="00F86100" w:rsidRDefault="007520E8">
      <w:pPr>
        <w:spacing w:after="200" w:line="276" w:lineRule="auto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pe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inexistența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conflictului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interese</w:t>
      </w:r>
      <w:proofErr w:type="spellEnd"/>
    </w:p>
    <w:p w14:paraId="0DFA1F84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F97CC37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0D823BD7" w14:textId="68980521" w:rsidR="00F86100" w:rsidRDefault="007520E8">
      <w:pPr>
        <w:spacing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/a ........................................................................,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având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funcția de ...........................................................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cadrul ….…....................…………………………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2" w:name="_Hlk119057682"/>
      <w:proofErr w:type="spellStart"/>
      <w:r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6468E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>în suprafață totală de</w:t>
      </w:r>
      <w:bookmarkEnd w:id="2"/>
      <w:r w:rsidR="00723FC7" w:rsidRPr="00723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30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mp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Chioșc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structură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metalică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aluminiu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situat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incinta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imobilului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din Str. Ion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Movilă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nr. 5 - 7, Sector 2,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Bucureşti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își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desfășoară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activitatea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Spitalul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Clinic Dr.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Ioan</w:t>
      </w:r>
      <w:proofErr w:type="spellEnd"/>
      <w:r w:rsidR="00A17277" w:rsidRPr="00A172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17277" w:rsidRPr="00A17277">
        <w:rPr>
          <w:rFonts w:ascii="Times New Roman" w:hAnsi="Times New Roman"/>
          <w:color w:val="000000"/>
          <w:sz w:val="24"/>
          <w:szCs w:val="24"/>
        </w:rPr>
        <w:t>Cantacuzino</w:t>
      </w:r>
      <w:proofErr w:type="spellEnd"/>
      <w:r w:rsidR="00B20CE1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aflat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Administrației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București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proprie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sub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sancțiunea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falsului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583E631F" w14:textId="77777777" w:rsidR="00F86100" w:rsidRDefault="007520E8">
      <w:pPr>
        <w:widowControl w:val="0"/>
        <w:numPr>
          <w:ilvl w:val="0"/>
          <w:numId w:val="3"/>
        </w:numPr>
        <w:spacing w:after="0" w:line="276" w:lineRule="auto"/>
        <w:ind w:left="0" w:hanging="2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</w:rPr>
        <w:t xml:space="preserve">nu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rudă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gradul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doilea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persoane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fac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Comisia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14:paraId="6C6D890E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12FD466" w14:textId="77777777" w:rsidR="00F86100" w:rsidRDefault="007520E8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Confirm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aș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descoperi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cursul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derulării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există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declara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imediat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retrage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2F41FB3" w14:textId="77777777" w:rsidR="00F86100" w:rsidRDefault="00F86100">
      <w:pPr>
        <w:spacing w:after="200" w:line="276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A70FD47" w14:textId="77777777" w:rsidR="00F86100" w:rsidRDefault="00F86100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6BB1722B" w14:textId="77777777" w:rsidR="00F86100" w:rsidRDefault="007520E8">
      <w:pPr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Data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Semnătura</w:t>
      </w:r>
      <w:proofErr w:type="spellEnd"/>
    </w:p>
    <w:p w14:paraId="1175D29C" w14:textId="77777777" w:rsidR="00F86100" w:rsidRDefault="00F86100">
      <w:pPr>
        <w:pageBreakBefore/>
        <w:ind w:hanging="2"/>
      </w:pPr>
    </w:p>
    <w:tbl>
      <w:tblPr>
        <w:tblW w:w="92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1"/>
        <w:gridCol w:w="4622"/>
      </w:tblGrid>
      <w:tr w:rsidR="00F86100" w14:paraId="3E75D5EE" w14:textId="77777777">
        <w:tc>
          <w:tcPr>
            <w:tcW w:w="46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6F3B" w14:textId="77777777" w:rsidR="00F86100" w:rsidRDefault="00F86100">
            <w:pPr>
              <w:spacing w:after="0" w:line="36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0BFE" w14:textId="77777777" w:rsidR="00F86100" w:rsidRDefault="007520E8">
            <w:pPr>
              <w:spacing w:after="0" w:line="360" w:lineRule="auto"/>
              <w:ind w:hanging="2"/>
              <w:jc w:val="right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Formularul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nr. 5</w:t>
            </w:r>
          </w:p>
        </w:tc>
      </w:tr>
    </w:tbl>
    <w:p w14:paraId="499CF050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14:paraId="24BC19A3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OFERTANTUL</w:t>
      </w:r>
    </w:p>
    <w:p w14:paraId="5F303D4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__________________</w:t>
      </w:r>
    </w:p>
    <w:p w14:paraId="58AAEBE9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>)</w:t>
      </w:r>
    </w:p>
    <w:p w14:paraId="302928CE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60F348A" w14:textId="77777777" w:rsidR="00F86100" w:rsidRDefault="007520E8">
      <w:pPr>
        <w:spacing w:after="200"/>
        <w:ind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FORMULAR DE OFERTĂ</w:t>
      </w:r>
    </w:p>
    <w:p w14:paraId="005F5379" w14:textId="77777777" w:rsidR="00F86100" w:rsidRDefault="00F86100">
      <w:pPr>
        <w:spacing w:after="200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64120B6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Administrația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Spitalelor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București</w:t>
      </w:r>
      <w:proofErr w:type="spellEnd"/>
    </w:p>
    <w:p w14:paraId="234CE622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</w:p>
    <w:p w14:paraId="58257B8B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Domnilor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14:paraId="3101717E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Examinând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subsemnații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6BBB2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_________________________________________________,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</w:p>
    <w:p w14:paraId="02F697FD" w14:textId="77777777" w:rsidR="00F86100" w:rsidRDefault="007520E8">
      <w:pPr>
        <w:spacing w:after="200"/>
        <w:ind w:hanging="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ofertantului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93184D3" w14:textId="47D2774E" w:rsidR="00F86100" w:rsidRDefault="007520E8">
      <w:pPr>
        <w:spacing w:after="24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cuprinse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menționată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închiriem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6468E">
        <w:rPr>
          <w:rFonts w:ascii="Times New Roman" w:eastAsia="Times New Roman" w:hAnsi="Times New Roman"/>
          <w:sz w:val="24"/>
          <w:szCs w:val="24"/>
        </w:rPr>
        <w:t>spaţiul</w:t>
      </w:r>
      <w:proofErr w:type="spellEnd"/>
      <w:r w:rsidR="0036468E">
        <w:rPr>
          <w:rFonts w:ascii="Times New Roman" w:eastAsia="Times New Roman" w:hAnsi="Times New Roman"/>
          <w:sz w:val="24"/>
          <w:szCs w:val="24"/>
        </w:rPr>
        <w:t xml:space="preserve"> </w:t>
      </w:r>
      <w:r w:rsidR="0036468E" w:rsidRPr="00B20CE1">
        <w:rPr>
          <w:rFonts w:ascii="Times New Roman" w:hAnsi="Times New Roman"/>
          <w:bCs/>
          <w:color w:val="000000"/>
          <w:sz w:val="24"/>
          <w:szCs w:val="24"/>
          <w:lang w:val="ro-RO"/>
        </w:rPr>
        <w:t xml:space="preserve">în suprafață totală </w:t>
      </w:r>
      <w:r w:rsidR="00A17277" w:rsidRPr="00A17277">
        <w:rPr>
          <w:rFonts w:ascii="Times New Roman" w:hAnsi="Times New Roman"/>
          <w:bCs/>
          <w:color w:val="000000"/>
          <w:sz w:val="24"/>
          <w:szCs w:val="24"/>
          <w:lang w:val="ro-RO"/>
        </w:rPr>
        <w:t>de 30 mp (Chioșc structură metalică de aluminiu), situat în incinta imobilului din Str. Ion Movilă nr. 5 - 7, Sector 2, Bucureşti, în care își desfășoară activitatea Spitalul Clinic Dr. Ioan Cantacuzino</w:t>
      </w:r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aflat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administrarea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bookmarkStart w:id="3" w:name="_Hlk80954380"/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Administrației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Spitalelor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Serviciilor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Medicale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București</w:t>
      </w:r>
      <w:bookmarkEnd w:id="3"/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B20CE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20CE1">
        <w:rPr>
          <w:rFonts w:ascii="Times New Roman" w:eastAsia="Times New Roman" w:hAnsi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_________________________ 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euro/</w:t>
      </w:r>
      <w:proofErr w:type="spellStart"/>
      <w:r w:rsidR="000238E8" w:rsidRPr="00DC0618">
        <w:rPr>
          <w:rFonts w:ascii="Times New Roman" w:eastAsia="Times New Roman" w:hAnsi="Times New Roman"/>
          <w:sz w:val="24"/>
          <w:szCs w:val="24"/>
        </w:rPr>
        <w:t>mp</w:t>
      </w:r>
      <w:proofErr w:type="spellEnd"/>
      <w:r w:rsidR="000238E8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0238E8">
        <w:rPr>
          <w:rFonts w:ascii="Times New Roman" w:eastAsia="Times New Roman" w:hAnsi="Times New Roman"/>
          <w:sz w:val="24"/>
          <w:szCs w:val="24"/>
        </w:rPr>
        <w:t>lun</w:t>
      </w:r>
      <w:proofErr w:type="spellEnd"/>
      <w:r w:rsidR="000238E8">
        <w:rPr>
          <w:rFonts w:ascii="Times New Roman" w:eastAsia="Times New Roman" w:hAnsi="Times New Roman"/>
          <w:sz w:val="24"/>
          <w:szCs w:val="24"/>
          <w:lang w:val="ro-RO"/>
        </w:rPr>
        <w:t>ă</w:t>
      </w:r>
      <w:r w:rsidR="000238E8" w:rsidRPr="00DC0618">
        <w:rPr>
          <w:rFonts w:ascii="Times New Roman" w:eastAsia="Times New Roman" w:hAnsi="Times New Roman"/>
          <w:sz w:val="24"/>
          <w:szCs w:val="24"/>
        </w:rPr>
        <w:t>,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 w:rsidR="000238E8" w:rsidRPr="00DC0618">
        <w:rPr>
          <w:rFonts w:ascii="Times New Roman" w:eastAsia="Times New Roman" w:hAnsi="Times New Roman"/>
          <w:i/>
          <w:sz w:val="16"/>
          <w:szCs w:val="16"/>
        </w:rPr>
        <w:t>suma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litere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și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în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0238E8">
        <w:rPr>
          <w:rFonts w:ascii="Times New Roman" w:eastAsia="Times New Roman" w:hAnsi="Times New Roman"/>
          <w:i/>
          <w:sz w:val="16"/>
          <w:szCs w:val="16"/>
        </w:rPr>
        <w:t>cifre</w:t>
      </w:r>
      <w:proofErr w:type="spellEnd"/>
      <w:r w:rsidR="000238E8">
        <w:rPr>
          <w:rFonts w:ascii="Times New Roman" w:eastAsia="Times New Roman" w:hAnsi="Times New Roman"/>
          <w:i/>
          <w:sz w:val="16"/>
          <w:szCs w:val="16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0238E8" w:rsidRPr="002210CE">
        <w:rPr>
          <w:rFonts w:ascii="Times New Roman" w:eastAsia="Times New Roman" w:hAnsi="Times New Roman"/>
          <w:sz w:val="24"/>
          <w:szCs w:val="24"/>
        </w:rPr>
        <w:t>x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r w:rsidR="00A17277">
        <w:rPr>
          <w:rFonts w:ascii="Times New Roman" w:eastAsia="Times New Roman" w:hAnsi="Times New Roman"/>
          <w:sz w:val="24"/>
          <w:szCs w:val="24"/>
        </w:rPr>
        <w:t>3</w:t>
      </w:r>
      <w:r w:rsidR="00723FC7">
        <w:rPr>
          <w:rFonts w:ascii="Times New Roman" w:eastAsia="Times New Roman" w:hAnsi="Times New Roman"/>
          <w:sz w:val="24"/>
          <w:szCs w:val="24"/>
        </w:rPr>
        <w:t>0</w:t>
      </w:r>
      <w:r w:rsidR="000238E8">
        <w:rPr>
          <w:rFonts w:ascii="Times New Roman" w:eastAsia="Times New Roman" w:hAnsi="Times New Roman"/>
          <w:sz w:val="24"/>
          <w:szCs w:val="24"/>
        </w:rPr>
        <w:t>,</w:t>
      </w:r>
      <w:r w:rsidR="000238E8" w:rsidRPr="000B4A5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înseamnă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oferim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chirie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lunară</w:t>
      </w:r>
      <w:proofErr w:type="spellEnd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38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totală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 ______________________,</w:t>
      </w:r>
      <w:r w:rsidR="000238E8" w:rsidRP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238E8">
        <w:rPr>
          <w:rFonts w:ascii="Times New Roman" w:eastAsia="Times New Roman" w:hAnsi="Times New Roman"/>
          <w:color w:val="000000"/>
          <w:sz w:val="24"/>
          <w:szCs w:val="24"/>
        </w:rPr>
        <w:t>euro/</w:t>
      </w:r>
      <w:proofErr w:type="spellStart"/>
      <w:r w:rsidR="000238E8">
        <w:rPr>
          <w:rFonts w:ascii="Times New Roman" w:eastAsia="Times New Roman" w:hAnsi="Times New Roman"/>
          <w:color w:val="000000"/>
          <w:sz w:val="24"/>
          <w:szCs w:val="24"/>
        </w:rPr>
        <w:t>lună</w:t>
      </w:r>
      <w:proofErr w:type="spellEnd"/>
      <w:r w:rsidR="000238E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suma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litere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6"/>
          <w:szCs w:val="16"/>
        </w:rPr>
        <w:t>cifre</w:t>
      </w:r>
      <w:proofErr w:type="spellEnd"/>
      <w:r>
        <w:rPr>
          <w:rFonts w:ascii="Times New Roman" w:eastAsia="Times New Roman" w:hAnsi="Times New Roman"/>
          <w:i/>
          <w:color w:val="000000"/>
          <w:sz w:val="16"/>
          <w:szCs w:val="16"/>
        </w:rPr>
        <w:t>)</w:t>
      </w:r>
    </w:p>
    <w:p w14:paraId="0BC16A2D" w14:textId="77777777" w:rsidR="00F86100" w:rsidRDefault="007520E8">
      <w:pPr>
        <w:spacing w:after="0" w:line="360" w:lineRule="auto"/>
        <w:ind w:hanging="2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Ne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închiriem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spațiul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conform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cerințelor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caietului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sarcini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612EA76" w14:textId="77777777" w:rsidR="00F86100" w:rsidRDefault="007520E8">
      <w:pPr>
        <w:spacing w:after="200" w:line="360" w:lineRule="auto"/>
        <w:ind w:hanging="2"/>
      </w:pPr>
      <w:r>
        <w:rPr>
          <w:rFonts w:ascii="Times New Roman" w:eastAsia="Times New Roman" w:hAnsi="Times New Roman"/>
          <w:sz w:val="24"/>
          <w:szCs w:val="24"/>
        </w:rPr>
        <w:t xml:space="preserve">3. Ne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menținem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60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de la data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limită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ofertelor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data de 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rămâne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obligatorie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acceptată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oricând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înainte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expirarea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perioadei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valabilitate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EB9677D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încheierea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achiziție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împreuna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comunicarea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transmisă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un contract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angajant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9C41035" w14:textId="77777777" w:rsidR="00F86100" w:rsidRPr="007520E8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>5. Alături de oferta de bază:</w:t>
      </w:r>
    </w:p>
    <w:p w14:paraId="51AEAD60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 w:rsidRPr="007520E8">
        <w:rPr>
          <w:rFonts w:ascii="Times New Roman" w:eastAsia="Times New Roman" w:hAnsi="Times New Roman"/>
          <w:sz w:val="24"/>
          <w:szCs w:val="24"/>
          <w:lang w:val="nl-N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</w:rPr>
        <w:t xml:space="preserve">|_|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cărei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prezentate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-un formular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separat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marcat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";</w:t>
      </w:r>
    </w:p>
    <w:p w14:paraId="353E19D6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|_|   nu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depunem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alternativă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2A71F80B" w14:textId="77777777" w:rsidR="00F86100" w:rsidRDefault="007520E8">
      <w:pPr>
        <w:spacing w:after="200" w:line="360" w:lineRule="auto"/>
        <w:ind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bifează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opțiunea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7145748B" w14:textId="77777777" w:rsidR="00F86100" w:rsidRDefault="007520E8">
      <w:pPr>
        <w:spacing w:after="200" w:line="360" w:lineRule="auto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înțeles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consimțim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noastră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stabilită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fiind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câștigătoare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constituim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garanția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bună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execuție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documentația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licitație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1094DB54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39AEEF78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 _____/_____/_____</w:t>
      </w:r>
    </w:p>
    <w:p w14:paraId="0725B327" w14:textId="77777777" w:rsidR="00F86100" w:rsidRDefault="00F86100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</w:p>
    <w:p w14:paraId="4C568981" w14:textId="77777777" w:rsidR="00F86100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 _____________________, legal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autorizat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semnez</w:t>
      </w:r>
      <w:proofErr w:type="spellEnd"/>
    </w:p>
    <w:p w14:paraId="2EE5E564" w14:textId="77777777" w:rsidR="00F86100" w:rsidRPr="007520E8" w:rsidRDefault="007520E8">
      <w:pPr>
        <w:spacing w:after="200"/>
        <w:ind w:hanging="2"/>
        <w:jc w:val="both"/>
        <w:rPr>
          <w:lang w:val="pl-PL"/>
        </w:rPr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     </w:t>
      </w:r>
      <w:r w:rsidRPr="007520E8">
        <w:rPr>
          <w:rFonts w:ascii="Times New Roman" w:eastAsia="Times New Roman" w:hAnsi="Times New Roman"/>
          <w:i/>
          <w:sz w:val="16"/>
          <w:szCs w:val="16"/>
          <w:lang w:val="pl-PL"/>
        </w:rPr>
        <w:t>(semnatura)</w:t>
      </w:r>
    </w:p>
    <w:p w14:paraId="449E0AC4" w14:textId="77777777" w:rsidR="00F86100" w:rsidRPr="007520E8" w:rsidRDefault="007520E8">
      <w:pPr>
        <w:spacing w:after="200"/>
        <w:ind w:hanging="2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>oferta pentru și în numele ____________________________________.</w:t>
      </w:r>
    </w:p>
    <w:p w14:paraId="7E0FC815" w14:textId="77777777" w:rsidR="00F86100" w:rsidRDefault="007520E8">
      <w:pPr>
        <w:spacing w:after="200"/>
        <w:ind w:hanging="2"/>
        <w:jc w:val="both"/>
      </w:pPr>
      <w:r w:rsidRPr="007520E8">
        <w:rPr>
          <w:rFonts w:ascii="Times New Roman" w:eastAsia="Times New Roman" w:hAnsi="Times New Roman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denumirea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/>
          <w:i/>
          <w:sz w:val="16"/>
          <w:szCs w:val="16"/>
        </w:rPr>
        <w:t>numele</w:t>
      </w:r>
      <w:proofErr w:type="spellEnd"/>
      <w:r>
        <w:rPr>
          <w:rFonts w:ascii="Times New Roman" w:eastAsia="Times New Roman" w:hAnsi="Times New Roman"/>
          <w:i/>
          <w:sz w:val="16"/>
          <w:szCs w:val="16"/>
        </w:rPr>
        <w:t xml:space="preserve"> ofertantului)</w:t>
      </w:r>
    </w:p>
    <w:p w14:paraId="3E7BC763" w14:textId="77777777" w:rsidR="00F86100" w:rsidRDefault="00F86100">
      <w:pPr>
        <w:spacing w:after="0" w:line="276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9D014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B45B76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C99213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99C032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1312C7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84518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D39C3D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1B411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C9BC593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EF76C2B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4FDB0A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36F847C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83A664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371CA5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F6B652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6159B2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5EE3AA0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F4BF7F1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073E75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97FBCB8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477A1D4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C882AB2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5EDA989F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31E012E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311FE707" w14:textId="77777777" w:rsidR="00F86100" w:rsidRDefault="00F86100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FEEBC8E" w14:textId="77777777" w:rsidR="00F86100" w:rsidRDefault="00F8610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86100">
      <w:headerReference w:type="default" r:id="rId7"/>
      <w:footerReference w:type="default" r:id="rId8"/>
      <w:pgSz w:w="11907" w:h="16839"/>
      <w:pgMar w:top="851" w:right="851" w:bottom="851" w:left="1412" w:header="403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EDB6" w14:textId="77777777" w:rsidR="00194D81" w:rsidRDefault="00194D81">
      <w:pPr>
        <w:spacing w:after="0" w:line="240" w:lineRule="auto"/>
      </w:pPr>
      <w:r>
        <w:separator/>
      </w:r>
    </w:p>
  </w:endnote>
  <w:endnote w:type="continuationSeparator" w:id="0">
    <w:p w14:paraId="5AD3FFB6" w14:textId="77777777" w:rsidR="00194D81" w:rsidRDefault="001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F9D7E" w14:textId="77777777" w:rsidR="00DC3F31" w:rsidRDefault="00000000">
    <w:pPr>
      <w:pStyle w:val="Footer"/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05B2" w14:textId="77777777" w:rsidR="00194D81" w:rsidRDefault="00194D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BD876D" w14:textId="77777777" w:rsidR="00194D81" w:rsidRDefault="001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41E7" w14:textId="77777777" w:rsidR="00DC3F31" w:rsidRDefault="00000000">
    <w:pPr>
      <w:pStyle w:val="Header"/>
      <w:tabs>
        <w:tab w:val="left" w:pos="6450"/>
      </w:tabs>
      <w:jc w:val="center"/>
      <w:rPr>
        <w:rFonts w:ascii="Times New Roman" w:hAnsi="Times New Roman"/>
        <w:b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06570"/>
    <w:multiLevelType w:val="multilevel"/>
    <w:tmpl w:val="9B580672"/>
    <w:lvl w:ilvl="0">
      <w:start w:val="1"/>
      <w:numFmt w:val="lowerLetter"/>
      <w:lvlText w:val="%1)"/>
      <w:lvlJc w:val="left"/>
      <w:pPr>
        <w:ind w:left="36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1" w15:restartNumberingAfterBreak="0">
    <w:nsid w:val="532C0D63"/>
    <w:multiLevelType w:val="multilevel"/>
    <w:tmpl w:val="62B8CA5A"/>
    <w:lvl w:ilvl="0">
      <w:start w:val="1"/>
      <w:numFmt w:val="decimal"/>
      <w:lvlText w:val="%1."/>
      <w:lvlJc w:val="left"/>
      <w:pPr>
        <w:ind w:left="720" w:firstLine="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3420" w:firstLine="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4680" w:firstLine="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6120" w:firstLine="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7740" w:firstLine="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9000" w:firstLine="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10440" w:firstLine="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12060" w:firstLine="0"/>
      </w:pPr>
      <w:rPr>
        <w:position w:val="0"/>
        <w:vertAlign w:val="baseline"/>
      </w:rPr>
    </w:lvl>
  </w:abstractNum>
  <w:abstractNum w:abstractNumId="2" w15:restartNumberingAfterBreak="0">
    <w:nsid w:val="56537474"/>
    <w:multiLevelType w:val="multilevel"/>
    <w:tmpl w:val="8EF2569E"/>
    <w:lvl w:ilvl="0">
      <w:numFmt w:val="bullet"/>
      <w:lvlText w:val="✓"/>
      <w:lvlJc w:val="left"/>
      <w:pPr>
        <w:ind w:left="1080" w:firstLine="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o"/>
      <w:lvlJc w:val="left"/>
      <w:pPr>
        <w:ind w:left="2520" w:firstLine="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5400" w:firstLine="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6840" w:firstLine="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8280" w:firstLine="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9720" w:firstLine="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11160" w:firstLine="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12600" w:firstLine="0"/>
      </w:pPr>
      <w:rPr>
        <w:rFonts w:ascii="Arial" w:eastAsia="Arial" w:hAnsi="Arial" w:cs="Arial"/>
        <w:position w:val="0"/>
        <w:vertAlign w:val="baseline"/>
      </w:rPr>
    </w:lvl>
  </w:abstractNum>
  <w:num w:numId="1" w16cid:durableId="1282879102">
    <w:abstractNumId w:val="1"/>
  </w:num>
  <w:num w:numId="2" w16cid:durableId="1234776907">
    <w:abstractNumId w:val="0"/>
  </w:num>
  <w:num w:numId="3" w16cid:durableId="1959290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00"/>
    <w:rsid w:val="000238E8"/>
    <w:rsid w:val="000B4A55"/>
    <w:rsid w:val="00194D81"/>
    <w:rsid w:val="0036468E"/>
    <w:rsid w:val="00564385"/>
    <w:rsid w:val="00723FC7"/>
    <w:rsid w:val="007520E8"/>
    <w:rsid w:val="00A17277"/>
    <w:rsid w:val="00AD223C"/>
    <w:rsid w:val="00B20CE1"/>
    <w:rsid w:val="00B431C5"/>
    <w:rsid w:val="00C92EF0"/>
    <w:rsid w:val="00CA5A7B"/>
    <w:rsid w:val="00D7074F"/>
    <w:rsid w:val="00DA4C34"/>
    <w:rsid w:val="00DC41C6"/>
    <w:rsid w:val="00F86100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D560"/>
  <w15:docId w15:val="{4F7E793C-8AAE-4B7D-9AB4-25E65CD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a"/>
    <w:rsid w:val="000B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VISAN</dc:creator>
  <cp:lastModifiedBy>Monica VISAN</cp:lastModifiedBy>
  <cp:revision>2</cp:revision>
  <dcterms:created xsi:type="dcterms:W3CDTF">2022-11-18T09:18:00Z</dcterms:created>
  <dcterms:modified xsi:type="dcterms:W3CDTF">2022-11-18T09:18:00Z</dcterms:modified>
</cp:coreProperties>
</file>